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8B79" w14:textId="77777777" w:rsidR="0022552A" w:rsidRPr="00C338E7" w:rsidRDefault="0022552A">
      <w:pPr>
        <w:jc w:val="center"/>
        <w:rPr>
          <w:rFonts w:ascii="Raleway" w:eastAsia="Times New Roman" w:hAnsi="Raleway" w:cs="Times New Roman"/>
          <w:b/>
          <w:bCs/>
        </w:rPr>
      </w:pPr>
    </w:p>
    <w:p w14:paraId="3FF54606" w14:textId="2D153E40" w:rsidR="0022552A" w:rsidRPr="00C338E7" w:rsidRDefault="00D627B8">
      <w:pPr>
        <w:jc w:val="center"/>
        <w:rPr>
          <w:rFonts w:ascii="Raleway" w:eastAsia="Times New Roman" w:hAnsi="Raleway" w:cs="Times New Roman"/>
          <w:b/>
          <w:bCs/>
          <w:sz w:val="28"/>
          <w:szCs w:val="28"/>
        </w:rPr>
      </w:pPr>
      <w:r w:rsidRPr="00C338E7">
        <w:rPr>
          <w:rFonts w:ascii="Raleway" w:hAnsi="Raleway"/>
          <w:b/>
          <w:bCs/>
          <w:sz w:val="28"/>
          <w:szCs w:val="28"/>
        </w:rPr>
        <w:t>National Suicide Prevention Week is September 5-12, 2021</w:t>
      </w:r>
    </w:p>
    <w:p w14:paraId="3F8C3357" w14:textId="77777777" w:rsidR="0022552A" w:rsidRPr="00C338E7" w:rsidRDefault="0022552A">
      <w:pPr>
        <w:jc w:val="center"/>
        <w:rPr>
          <w:rFonts w:ascii="Raleway" w:eastAsia="Times New Roman" w:hAnsi="Raleway" w:cs="Times New Roman"/>
          <w:i/>
          <w:iCs/>
        </w:rPr>
      </w:pPr>
    </w:p>
    <w:p w14:paraId="009A5E4F" w14:textId="4F0BFB0A" w:rsidR="0022552A" w:rsidRPr="00C338E7" w:rsidRDefault="00FE21E0">
      <w:pPr>
        <w:jc w:val="center"/>
        <w:rPr>
          <w:rFonts w:ascii="Raleway" w:eastAsia="Times New Roman" w:hAnsi="Raleway" w:cs="Times New Roman"/>
          <w:i/>
          <w:iCs/>
        </w:rPr>
      </w:pPr>
      <w:r w:rsidRPr="00C338E7">
        <w:rPr>
          <w:rFonts w:ascii="Raleway" w:hAnsi="Raleway"/>
          <w:i/>
          <w:iCs/>
        </w:rPr>
        <w:t xml:space="preserve">A call to action to make suicide prevention a health </w:t>
      </w:r>
      <w:r w:rsidR="00C338E7">
        <w:rPr>
          <w:rFonts w:ascii="Raleway" w:hAnsi="Raleway"/>
          <w:i/>
          <w:iCs/>
        </w:rPr>
        <w:t xml:space="preserve">&amp; safety </w:t>
      </w:r>
      <w:r w:rsidRPr="00C338E7">
        <w:rPr>
          <w:rFonts w:ascii="Raleway" w:hAnsi="Raleway"/>
          <w:i/>
          <w:iCs/>
        </w:rPr>
        <w:t>priority</w:t>
      </w:r>
      <w:r w:rsidR="00C338E7">
        <w:rPr>
          <w:rFonts w:ascii="Raleway" w:hAnsi="Raleway"/>
          <w:i/>
          <w:iCs/>
        </w:rPr>
        <w:t xml:space="preserve"> at work</w:t>
      </w:r>
      <w:r w:rsidRPr="00C338E7">
        <w:rPr>
          <w:rFonts w:ascii="Raleway" w:hAnsi="Raleway"/>
          <w:i/>
          <w:iCs/>
        </w:rPr>
        <w:t xml:space="preserve"> </w:t>
      </w:r>
    </w:p>
    <w:p w14:paraId="3D20BE0A" w14:textId="77777777" w:rsidR="0022552A" w:rsidRPr="00C338E7" w:rsidRDefault="0022552A">
      <w:pPr>
        <w:jc w:val="center"/>
        <w:rPr>
          <w:rFonts w:ascii="Raleway" w:eastAsia="Times New Roman" w:hAnsi="Raleway" w:cs="Times New Roman"/>
          <w:i/>
          <w:iCs/>
        </w:rPr>
      </w:pPr>
    </w:p>
    <w:p w14:paraId="2C274819" w14:textId="77777777" w:rsidR="0022552A" w:rsidRPr="00C338E7" w:rsidRDefault="0022552A">
      <w:pPr>
        <w:jc w:val="center"/>
        <w:rPr>
          <w:rFonts w:ascii="Raleway" w:eastAsia="Times New Roman" w:hAnsi="Raleway" w:cs="Times New Roman"/>
          <w:i/>
          <w:iCs/>
        </w:rPr>
      </w:pPr>
    </w:p>
    <w:p w14:paraId="7A05AA70" w14:textId="5E238234" w:rsidR="0022552A" w:rsidRPr="00C338E7" w:rsidRDefault="00FE21E0">
      <w:pPr>
        <w:rPr>
          <w:rStyle w:val="None"/>
          <w:rFonts w:ascii="Raleway" w:eastAsia="Times New Roman" w:hAnsi="Raleway" w:cs="Times New Roman"/>
        </w:rPr>
      </w:pPr>
      <w:r w:rsidRPr="00C338E7">
        <w:rPr>
          <w:rFonts w:ascii="Raleway" w:hAnsi="Raleway"/>
          <w:b/>
          <w:bCs/>
        </w:rPr>
        <w:t>WASHINGTON (</w:t>
      </w:r>
      <w:r w:rsidR="00D627B8" w:rsidRPr="00C338E7">
        <w:rPr>
          <w:rFonts w:ascii="Raleway" w:hAnsi="Raleway"/>
          <w:b/>
          <w:bCs/>
        </w:rPr>
        <w:t>September 1, 2021</w:t>
      </w:r>
      <w:r w:rsidRPr="00C338E7">
        <w:rPr>
          <w:rFonts w:ascii="Raleway" w:hAnsi="Raleway"/>
          <w:b/>
          <w:bCs/>
        </w:rPr>
        <w:t>)</w:t>
      </w:r>
      <w:r w:rsidRPr="00C338E7">
        <w:rPr>
          <w:rFonts w:ascii="Raleway" w:hAnsi="Raleway"/>
        </w:rPr>
        <w:t xml:space="preserve"> </w:t>
      </w:r>
      <w:r w:rsidRPr="00C338E7">
        <w:rPr>
          <w:rFonts w:ascii="Raleway" w:hAnsi="Raleway"/>
          <w:b/>
          <w:bCs/>
        </w:rPr>
        <w:t>—</w:t>
      </w:r>
      <w:r w:rsidR="00D627B8" w:rsidRPr="00C338E7">
        <w:rPr>
          <w:rFonts w:ascii="Raleway" w:hAnsi="Raleway"/>
        </w:rPr>
        <w:t xml:space="preserve"> Workplaces and professional associations everywhere are developing strategies and programs in suicide prevention that move beyond just awareness </w:t>
      </w:r>
      <w:r w:rsidR="00BA4067" w:rsidRPr="00C338E7">
        <w:rPr>
          <w:rFonts w:ascii="Raleway" w:hAnsi="Raleway"/>
        </w:rPr>
        <w:t>and</w:t>
      </w:r>
      <w:r w:rsidR="00D627B8" w:rsidRPr="00C338E7">
        <w:rPr>
          <w:rFonts w:ascii="Raleway" w:hAnsi="Raleway"/>
        </w:rPr>
        <w:t xml:space="preserve"> tak</w:t>
      </w:r>
      <w:r w:rsidR="00BA4067" w:rsidRPr="00C338E7">
        <w:rPr>
          <w:rFonts w:ascii="Raleway" w:hAnsi="Raleway"/>
        </w:rPr>
        <w:t>e</w:t>
      </w:r>
      <w:r w:rsidR="00D627B8" w:rsidRPr="00C338E7">
        <w:rPr>
          <w:rFonts w:ascii="Raleway" w:hAnsi="Raleway"/>
        </w:rPr>
        <w:t xml:space="preserve"> steps toward change. This year the global theme for World Suicide Prevention Day is “create hope through action.” To this end</w:t>
      </w:r>
      <w:r w:rsidR="0078499A" w:rsidRPr="00C338E7">
        <w:rPr>
          <w:rFonts w:ascii="Raleway" w:hAnsi="Raleway"/>
        </w:rPr>
        <w:t>,</w:t>
      </w:r>
      <w:r w:rsidR="00D627B8" w:rsidRPr="00C338E7">
        <w:rPr>
          <w:rFonts w:ascii="Raleway" w:hAnsi="Raleway"/>
        </w:rPr>
        <w:t xml:space="preserve"> work communities are becoming increasingly </w:t>
      </w:r>
      <w:r w:rsidRPr="00C338E7">
        <w:rPr>
          <w:rStyle w:val="None"/>
          <w:rFonts w:ascii="Raleway" w:hAnsi="Raleway"/>
        </w:rPr>
        <w:t>ready to become vocal, visible and visionary and are read</w:t>
      </w:r>
      <w:r w:rsidR="0078499A" w:rsidRPr="00C338E7">
        <w:rPr>
          <w:rStyle w:val="None"/>
          <w:rFonts w:ascii="Raleway" w:hAnsi="Raleway"/>
        </w:rPr>
        <w:t>y</w:t>
      </w:r>
      <w:r w:rsidRPr="00C338E7">
        <w:rPr>
          <w:rStyle w:val="None"/>
          <w:rFonts w:ascii="Raleway" w:hAnsi="Raleway"/>
        </w:rPr>
        <w:t xml:space="preserve"> to take the pledge to make suicide prevention a health and safety priority</w:t>
      </w:r>
      <w:r w:rsidR="0078499A" w:rsidRPr="00C338E7">
        <w:rPr>
          <w:rStyle w:val="None"/>
          <w:rFonts w:ascii="Raleway" w:hAnsi="Raleway"/>
        </w:rPr>
        <w:t>.</w:t>
      </w:r>
      <w:r w:rsidRPr="00C338E7">
        <w:rPr>
          <w:rStyle w:val="None"/>
          <w:rFonts w:ascii="Raleway" w:hAnsi="Raleway"/>
        </w:rPr>
        <w:t xml:space="preserve"> </w:t>
      </w:r>
      <w:r w:rsidR="00C338E7">
        <w:rPr>
          <w:rStyle w:val="None"/>
          <w:rFonts w:ascii="Raleway" w:hAnsi="Raleway"/>
        </w:rPr>
        <w:t>To date, over 775 organizations and leaders have taken the pledge to make suicide prevention a health and safety priority. More information can be found at</w:t>
      </w:r>
      <w:r w:rsidRPr="00C338E7">
        <w:rPr>
          <w:rStyle w:val="None"/>
          <w:rFonts w:ascii="Raleway" w:hAnsi="Raleway"/>
          <w:color w:val="222222"/>
          <w:u w:color="222222"/>
          <w:shd w:val="clear" w:color="auto" w:fill="FFFFFF"/>
        </w:rPr>
        <w:t xml:space="preserve"> </w:t>
      </w:r>
      <w:hyperlink r:id="rId7" w:history="1">
        <w:r w:rsidRPr="00C338E7">
          <w:rPr>
            <w:rStyle w:val="Hyperlink0"/>
            <w:rFonts w:ascii="Raleway" w:eastAsia="Arial Unicode MS" w:hAnsi="Raleway"/>
          </w:rPr>
          <w:t>Wo</w:t>
        </w:r>
        <w:r w:rsidRPr="00C338E7">
          <w:rPr>
            <w:rStyle w:val="Hyperlink0"/>
            <w:rFonts w:ascii="Raleway" w:eastAsia="Arial Unicode MS" w:hAnsi="Raleway"/>
          </w:rPr>
          <w:t>r</w:t>
        </w:r>
        <w:r w:rsidRPr="00C338E7">
          <w:rPr>
            <w:rStyle w:val="Hyperlink0"/>
            <w:rFonts w:ascii="Raleway" w:eastAsia="Arial Unicode MS" w:hAnsi="Raleway"/>
          </w:rPr>
          <w:t>kplaceSuicidePrevention.com</w:t>
        </w:r>
      </w:hyperlink>
      <w:r w:rsidRPr="00C338E7">
        <w:rPr>
          <w:rStyle w:val="None"/>
          <w:rFonts w:ascii="Raleway" w:hAnsi="Raleway"/>
        </w:rPr>
        <w:t>.</w:t>
      </w:r>
    </w:p>
    <w:p w14:paraId="562897A7" w14:textId="77777777" w:rsidR="00BA4067" w:rsidRPr="00C338E7" w:rsidRDefault="00BA4067" w:rsidP="00BA4067">
      <w:pPr>
        <w:rPr>
          <w:rStyle w:val="None"/>
          <w:rFonts w:ascii="Raleway" w:hAnsi="Raleway"/>
        </w:rPr>
      </w:pPr>
    </w:p>
    <w:p w14:paraId="4CBDB6E3" w14:textId="2272B0CB" w:rsidR="003D548C" w:rsidRPr="003D548C" w:rsidRDefault="00BA4067" w:rsidP="003D548C">
      <w:pPr>
        <w:rPr>
          <w:rStyle w:val="None"/>
          <w:rFonts w:ascii="Raleway" w:hAnsi="Raleway"/>
          <w:shd w:val="clear" w:color="auto" w:fill="FFFFFF"/>
        </w:rPr>
      </w:pPr>
      <w:r w:rsidRPr="00C338E7">
        <w:rPr>
          <w:rStyle w:val="None"/>
          <w:rFonts w:ascii="Raleway" w:hAnsi="Raleway"/>
        </w:rPr>
        <w:t xml:space="preserve">The </w:t>
      </w:r>
      <w:hyperlink r:id="rId8" w:history="1">
        <w:r w:rsidRPr="00C338E7">
          <w:rPr>
            <w:rStyle w:val="Hyperlink"/>
            <w:rFonts w:ascii="Raleway" w:hAnsi="Raleway"/>
            <w:color w:val="0070C0"/>
          </w:rPr>
          <w:t xml:space="preserve">2020 CDC </w:t>
        </w:r>
        <w:r w:rsidRPr="00C338E7">
          <w:rPr>
            <w:rStyle w:val="Hyperlink"/>
            <w:rFonts w:ascii="Raleway" w:hAnsi="Raleway"/>
            <w:color w:val="0070C0"/>
          </w:rPr>
          <w:t>r</w:t>
        </w:r>
        <w:r w:rsidRPr="00C338E7">
          <w:rPr>
            <w:rStyle w:val="Hyperlink"/>
            <w:rFonts w:ascii="Raleway" w:hAnsi="Raleway"/>
            <w:color w:val="0070C0"/>
          </w:rPr>
          <w:t>eport</w:t>
        </w:r>
      </w:hyperlink>
      <w:r w:rsidRPr="00C338E7">
        <w:rPr>
          <w:rStyle w:val="None"/>
          <w:rFonts w:ascii="Raleway" w:hAnsi="Raleway"/>
          <w:color w:val="0070C0"/>
        </w:rPr>
        <w:t xml:space="preserve"> </w:t>
      </w:r>
      <w:r w:rsidRPr="00C338E7">
        <w:rPr>
          <w:rStyle w:val="None"/>
          <w:rFonts w:ascii="Raleway" w:hAnsi="Raleway"/>
        </w:rPr>
        <w:t>ranking suicide rates by industry has made it clear - many industries need to make suicide prevention as important as they do other health and safety initiatives. Many agree they need</w:t>
      </w:r>
      <w:r w:rsidR="0078499A" w:rsidRPr="00C338E7">
        <w:rPr>
          <w:rStyle w:val="None"/>
          <w:rFonts w:ascii="Raleway" w:hAnsi="Raleway"/>
        </w:rPr>
        <w:t xml:space="preserve"> to</w:t>
      </w:r>
      <w:r w:rsidRPr="00C338E7">
        <w:rPr>
          <w:rStyle w:val="None"/>
          <w:rFonts w:ascii="Raleway" w:hAnsi="Raleway"/>
          <w:shd w:val="clear" w:color="auto" w:fill="FFFFFF"/>
        </w:rPr>
        <w:t xml:space="preserve"> change the culture of work to increase psychological safety and reduce elements that </w:t>
      </w:r>
      <w:r w:rsidR="0078499A" w:rsidRPr="00C338E7">
        <w:rPr>
          <w:rStyle w:val="None"/>
          <w:rFonts w:ascii="Raleway" w:hAnsi="Raleway"/>
          <w:shd w:val="clear" w:color="auto" w:fill="FFFFFF"/>
        </w:rPr>
        <w:t xml:space="preserve">contribute to </w:t>
      </w:r>
      <w:r w:rsidRPr="00C338E7">
        <w:rPr>
          <w:rStyle w:val="None"/>
          <w:rFonts w:ascii="Raleway" w:hAnsi="Raleway"/>
          <w:shd w:val="clear" w:color="auto" w:fill="FFFFFF"/>
        </w:rPr>
        <w:t xml:space="preserve">job strain like sleep disruption, job insecurity and low job control -- things shown to be connected to suicide risk. </w:t>
      </w:r>
    </w:p>
    <w:p w14:paraId="1914BE03" w14:textId="6DB06081" w:rsidR="0022552A" w:rsidRPr="00C338E7" w:rsidRDefault="00FE21E0">
      <w:pPr>
        <w:spacing w:before="240" w:after="240"/>
        <w:rPr>
          <w:rStyle w:val="None"/>
          <w:rFonts w:ascii="Raleway" w:eastAsia="Times New Roman" w:hAnsi="Raleway" w:cs="Times New Roman"/>
        </w:rPr>
      </w:pPr>
      <w:r w:rsidRPr="00C338E7">
        <w:rPr>
          <w:rStyle w:val="None"/>
          <w:rFonts w:ascii="Raleway" w:hAnsi="Raleway"/>
        </w:rPr>
        <w:t>The</w:t>
      </w:r>
      <w:r w:rsidR="003116E8" w:rsidRPr="00C338E7">
        <w:rPr>
          <w:rStyle w:val="None"/>
          <w:rFonts w:ascii="Raleway" w:hAnsi="Raleway"/>
        </w:rPr>
        <w:t xml:space="preserve"> </w:t>
      </w:r>
      <w:hyperlink r:id="rId9" w:history="1">
        <w:r w:rsidR="003116E8" w:rsidRPr="00C338E7">
          <w:rPr>
            <w:rStyle w:val="Hyperlink"/>
            <w:rFonts w:ascii="Raleway" w:hAnsi="Raleway"/>
            <w:color w:val="0070C0"/>
          </w:rPr>
          <w:t>National Guidelines for Workplace Suicide Prevention</w:t>
        </w:r>
      </w:hyperlink>
      <w:r w:rsidR="003116E8" w:rsidRPr="00C338E7">
        <w:rPr>
          <w:rStyle w:val="None"/>
          <w:rFonts w:ascii="Raleway" w:hAnsi="Raleway"/>
        </w:rPr>
        <w:t xml:space="preserve"> </w:t>
      </w:r>
      <w:r w:rsidR="003D548C">
        <w:rPr>
          <w:rStyle w:val="None"/>
          <w:rFonts w:ascii="Raleway" w:hAnsi="Raleway"/>
        </w:rPr>
        <w:t xml:space="preserve">consist of </w:t>
      </w:r>
      <w:hyperlink r:id="rId10" w:history="1">
        <w:r w:rsidR="003D548C" w:rsidRPr="003D548C">
          <w:rPr>
            <w:rStyle w:val="Hyperlink"/>
            <w:rFonts w:ascii="Raleway" w:hAnsi="Raleway"/>
            <w:color w:val="0070C0"/>
          </w:rPr>
          <w:t>8 Guiding Principles</w:t>
        </w:r>
      </w:hyperlink>
      <w:r w:rsidR="003D548C">
        <w:rPr>
          <w:rStyle w:val="None"/>
          <w:rFonts w:ascii="Raleway" w:hAnsi="Raleway"/>
        </w:rPr>
        <w:t xml:space="preserve"> and </w:t>
      </w:r>
      <w:hyperlink r:id="rId11" w:history="1">
        <w:r w:rsidR="003D548C" w:rsidRPr="003D548C">
          <w:rPr>
            <w:rStyle w:val="Hyperlink"/>
            <w:rFonts w:ascii="Raleway" w:hAnsi="Raleway"/>
            <w:color w:val="0070C0"/>
          </w:rPr>
          <w:t>9 Practices</w:t>
        </w:r>
      </w:hyperlink>
      <w:r w:rsidR="003D548C" w:rsidRPr="003D548C">
        <w:rPr>
          <w:rStyle w:val="None"/>
          <w:rFonts w:ascii="Raleway" w:hAnsi="Raleway"/>
          <w:color w:val="0070C0"/>
        </w:rPr>
        <w:t xml:space="preserve">. </w:t>
      </w:r>
      <w:r w:rsidR="003D548C">
        <w:rPr>
          <w:rStyle w:val="None"/>
          <w:rFonts w:ascii="Raleway" w:hAnsi="Raleway"/>
        </w:rPr>
        <w:t xml:space="preserve">Developed through a partnership involving dozens of stakeholders, these tools </w:t>
      </w:r>
      <w:r w:rsidR="003116E8" w:rsidRPr="00C338E7">
        <w:rPr>
          <w:rStyle w:val="None"/>
          <w:rFonts w:ascii="Raleway" w:hAnsi="Raleway"/>
        </w:rPr>
        <w:t xml:space="preserve">are </w:t>
      </w:r>
      <w:r w:rsidRPr="00C338E7">
        <w:rPr>
          <w:rStyle w:val="None"/>
          <w:rFonts w:ascii="Raleway" w:hAnsi="Raleway"/>
        </w:rPr>
        <w:t xml:space="preserve">designed to be cross-cutting through private and public sectors, large and small employers, and </w:t>
      </w:r>
      <w:r w:rsidR="001261F7" w:rsidRPr="00C338E7">
        <w:rPr>
          <w:rStyle w:val="None"/>
          <w:rFonts w:ascii="Raleway" w:hAnsi="Raleway"/>
        </w:rPr>
        <w:t xml:space="preserve">across </w:t>
      </w:r>
      <w:r w:rsidRPr="00C338E7">
        <w:rPr>
          <w:rStyle w:val="None"/>
          <w:rFonts w:ascii="Raleway" w:hAnsi="Raleway"/>
        </w:rPr>
        <w:t>all industries</w:t>
      </w:r>
      <w:r w:rsidR="0078499A" w:rsidRPr="00C338E7">
        <w:rPr>
          <w:rStyle w:val="None"/>
          <w:rFonts w:ascii="Raleway" w:hAnsi="Raleway"/>
        </w:rPr>
        <w:t>, and</w:t>
      </w:r>
      <w:r w:rsidRPr="00C338E7">
        <w:rPr>
          <w:rStyle w:val="None"/>
          <w:rFonts w:ascii="Raleway" w:hAnsi="Raleway"/>
        </w:rPr>
        <w:t>:</w:t>
      </w:r>
    </w:p>
    <w:p w14:paraId="4BCA3AA7" w14:textId="63C2F618" w:rsidR="0022552A" w:rsidRPr="00C338E7" w:rsidRDefault="00FE21E0">
      <w:pPr>
        <w:numPr>
          <w:ilvl w:val="0"/>
          <w:numId w:val="2"/>
        </w:numPr>
        <w:spacing w:before="240"/>
        <w:rPr>
          <w:rFonts w:ascii="Raleway" w:hAnsi="Raleway"/>
        </w:rPr>
      </w:pPr>
      <w:r w:rsidRPr="00C338E7">
        <w:rPr>
          <w:rStyle w:val="None"/>
          <w:rFonts w:ascii="Raleway" w:hAnsi="Raleway"/>
        </w:rPr>
        <w:t xml:space="preserve">Give employers and professional associations an opportunity to pledge to engage in the effort of suicide prevention. Sign the pledge </w:t>
      </w:r>
      <w:r w:rsidR="00C338E7" w:rsidRPr="00C338E7">
        <w:rPr>
          <w:rStyle w:val="None"/>
          <w:rFonts w:ascii="Raleway" w:hAnsi="Raleway"/>
        </w:rPr>
        <w:t xml:space="preserve">here: </w:t>
      </w:r>
      <w:hyperlink r:id="rId12" w:history="1">
        <w:r w:rsidR="00C338E7" w:rsidRPr="00C338E7">
          <w:rPr>
            <w:rStyle w:val="Hyperlink"/>
            <w:rFonts w:ascii="Raleway" w:hAnsi="Raleway"/>
          </w:rPr>
          <w:t>https://workplacesuicideprevention.com/take-action/take-the-pledge/</w:t>
        </w:r>
      </w:hyperlink>
    </w:p>
    <w:p w14:paraId="2838F009" w14:textId="77777777" w:rsidR="0022552A" w:rsidRPr="00C338E7" w:rsidRDefault="00FE21E0">
      <w:pPr>
        <w:numPr>
          <w:ilvl w:val="0"/>
          <w:numId w:val="2"/>
        </w:numPr>
        <w:rPr>
          <w:rFonts w:ascii="Raleway" w:hAnsi="Raleway"/>
        </w:rPr>
      </w:pPr>
      <w:r w:rsidRPr="00C338E7">
        <w:rPr>
          <w:rStyle w:val="None"/>
          <w:rFonts w:ascii="Raleway" w:hAnsi="Raleway"/>
        </w:rPr>
        <w:t>Demonstrate an implementation structure for workplace best practices in a comprehensive, public health approach.</w:t>
      </w:r>
    </w:p>
    <w:p w14:paraId="2B5D5B2B" w14:textId="77777777" w:rsidR="0022552A" w:rsidRPr="00C338E7" w:rsidRDefault="00FE21E0">
      <w:pPr>
        <w:numPr>
          <w:ilvl w:val="0"/>
          <w:numId w:val="2"/>
        </w:numPr>
        <w:rPr>
          <w:rFonts w:ascii="Raleway" w:hAnsi="Raleway"/>
        </w:rPr>
      </w:pPr>
      <w:r w:rsidRPr="00C338E7">
        <w:rPr>
          <w:rStyle w:val="None"/>
          <w:rFonts w:ascii="Raleway" w:hAnsi="Raleway"/>
        </w:rPr>
        <w:t>Provide data and resources to advance the cause of workplace suicide prevention.</w:t>
      </w:r>
    </w:p>
    <w:p w14:paraId="377F488E" w14:textId="76BE0178" w:rsidR="0022552A" w:rsidRPr="00C338E7" w:rsidRDefault="00FE21E0">
      <w:pPr>
        <w:numPr>
          <w:ilvl w:val="0"/>
          <w:numId w:val="2"/>
        </w:numPr>
        <w:rPr>
          <w:rFonts w:ascii="Raleway" w:hAnsi="Raleway"/>
        </w:rPr>
      </w:pPr>
      <w:r w:rsidRPr="00C338E7">
        <w:rPr>
          <w:rStyle w:val="None"/>
          <w:rFonts w:ascii="Raleway" w:hAnsi="Raleway"/>
        </w:rPr>
        <w:t>Bring together diverse stakeholders in a collaborative public-private model.</w:t>
      </w:r>
      <w:r w:rsidRPr="00C338E7">
        <w:rPr>
          <w:rStyle w:val="None"/>
          <w:rFonts w:ascii="Raleway" w:hAnsi="Raleway"/>
        </w:rPr>
        <w:tab/>
      </w:r>
      <w:r w:rsidRPr="00C338E7">
        <w:rPr>
          <w:rStyle w:val="None"/>
          <w:rFonts w:ascii="Raleway" w:hAnsi="Raleway"/>
        </w:rPr>
        <w:tab/>
      </w:r>
      <w:r w:rsidRPr="00C338E7">
        <w:rPr>
          <w:rStyle w:val="None"/>
          <w:rFonts w:ascii="Raleway" w:hAnsi="Raleway"/>
        </w:rPr>
        <w:tab/>
      </w:r>
    </w:p>
    <w:p w14:paraId="290F3173" w14:textId="7FA2C3A0" w:rsidR="0022552A" w:rsidRDefault="00FE21E0">
      <w:pPr>
        <w:numPr>
          <w:ilvl w:val="0"/>
          <w:numId w:val="2"/>
        </w:numPr>
        <w:spacing w:after="240"/>
        <w:rPr>
          <w:rStyle w:val="None"/>
          <w:rFonts w:ascii="Raleway" w:hAnsi="Raleway"/>
        </w:rPr>
      </w:pPr>
      <w:r w:rsidRPr="00C338E7">
        <w:rPr>
          <w:rStyle w:val="None"/>
          <w:rFonts w:ascii="Raleway" w:hAnsi="Raleway"/>
        </w:rPr>
        <w:t>Make recommendations for easily deployed tools, trainings and resources for both short-term action and comprehensive and sustained strategy.</w:t>
      </w:r>
      <w:r w:rsidRPr="00C338E7">
        <w:rPr>
          <w:rStyle w:val="None"/>
          <w:rFonts w:ascii="Raleway" w:hAnsi="Raleway"/>
        </w:rPr>
        <w:tab/>
      </w:r>
    </w:p>
    <w:p w14:paraId="5049ED93" w14:textId="77777777" w:rsidR="003D548C" w:rsidRDefault="003D548C" w:rsidP="003D548C">
      <w:pPr>
        <w:rPr>
          <w:rStyle w:val="None"/>
          <w:rFonts w:ascii="Raleway" w:hAnsi="Raleway"/>
          <w:shd w:val="clear" w:color="auto" w:fill="FFFFFF"/>
        </w:rPr>
      </w:pPr>
      <w:r>
        <w:rPr>
          <w:rStyle w:val="None"/>
          <w:rFonts w:ascii="Raleway" w:hAnsi="Raleway"/>
          <w:shd w:val="clear" w:color="auto" w:fill="FFFFFF"/>
        </w:rPr>
        <w:t xml:space="preserve">Of the organizations and leaders who registered as official pledge partners with the National Guidelines: </w:t>
      </w:r>
    </w:p>
    <w:p w14:paraId="3F2C0841" w14:textId="77777777" w:rsidR="003D548C" w:rsidRPr="003D548C" w:rsidRDefault="003D548C" w:rsidP="003D548C">
      <w:pPr>
        <w:pStyle w:val="ListParagraph"/>
        <w:numPr>
          <w:ilvl w:val="0"/>
          <w:numId w:val="3"/>
        </w:numPr>
        <w:rPr>
          <w:rFonts w:ascii="Raleway" w:eastAsia="Times New Roman" w:hAnsi="Raleway" w:cs="Times New Roman"/>
        </w:rPr>
      </w:pPr>
      <w:r w:rsidRPr="003D548C">
        <w:rPr>
          <w:rFonts w:ascii="Raleway" w:eastAsia="Times New Roman" w:hAnsi="Raleway" w:cs="Times New Roman"/>
        </w:rPr>
        <w:t>27.5% said that someone in their workplace had experienced a suicide death in the last 12 months.</w:t>
      </w:r>
    </w:p>
    <w:p w14:paraId="17457604" w14:textId="77777777" w:rsidR="003D548C" w:rsidRPr="003D548C" w:rsidRDefault="003D548C" w:rsidP="003D548C">
      <w:pPr>
        <w:pStyle w:val="ListParagraph"/>
        <w:numPr>
          <w:ilvl w:val="0"/>
          <w:numId w:val="3"/>
        </w:numPr>
        <w:rPr>
          <w:rFonts w:ascii="Raleway" w:eastAsia="Times New Roman" w:hAnsi="Raleway" w:cs="Times New Roman"/>
        </w:rPr>
      </w:pPr>
      <w:r w:rsidRPr="003D548C">
        <w:rPr>
          <w:rFonts w:ascii="Raleway" w:eastAsia="Times New Roman" w:hAnsi="Raleway" w:cs="Times New Roman"/>
        </w:rPr>
        <w:lastRenderedPageBreak/>
        <w:t>51%</w:t>
      </w:r>
      <w:r w:rsidRPr="00DC4E75">
        <w:rPr>
          <w:rFonts w:ascii="Raleway" w:eastAsia="Times New Roman" w:hAnsi="Raleway" w:cs="Times New Roman"/>
        </w:rPr>
        <w:t xml:space="preserve"> </w:t>
      </w:r>
      <w:r w:rsidRPr="003D548C">
        <w:rPr>
          <w:rFonts w:ascii="Raleway" w:eastAsia="Times New Roman" w:hAnsi="Raleway" w:cs="Times New Roman"/>
        </w:rPr>
        <w:t>said that someone in their workplace had experienced a suicide death in the last 10 years.</w:t>
      </w:r>
    </w:p>
    <w:p w14:paraId="5ECD271B" w14:textId="77777777" w:rsidR="003D548C" w:rsidRPr="003D548C" w:rsidRDefault="003D548C" w:rsidP="003D548C">
      <w:pPr>
        <w:pStyle w:val="ListParagraph"/>
        <w:numPr>
          <w:ilvl w:val="0"/>
          <w:numId w:val="3"/>
        </w:numPr>
        <w:rPr>
          <w:rFonts w:ascii="Raleway" w:eastAsia="Times New Roman" w:hAnsi="Raleway" w:cs="Times New Roman"/>
        </w:rPr>
      </w:pPr>
      <w:r w:rsidRPr="003D548C">
        <w:rPr>
          <w:rFonts w:ascii="Raleway" w:eastAsia="Times New Roman" w:hAnsi="Raleway" w:cs="Times New Roman"/>
        </w:rPr>
        <w:t>81.3% of participants said they are actively promoting crisis resources.</w:t>
      </w:r>
    </w:p>
    <w:p w14:paraId="7F6224BA" w14:textId="1379B17E" w:rsidR="003D548C" w:rsidRDefault="003D548C" w:rsidP="003D548C">
      <w:pPr>
        <w:pStyle w:val="ListParagraph"/>
        <w:numPr>
          <w:ilvl w:val="0"/>
          <w:numId w:val="3"/>
        </w:numPr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 xml:space="preserve">61.1% said </w:t>
      </w:r>
      <w:r w:rsidRPr="003D548C">
        <w:rPr>
          <w:rFonts w:ascii="Raleway" w:eastAsia="Times New Roman" w:hAnsi="Raleway" w:cs="Times New Roman"/>
        </w:rPr>
        <w:t xml:space="preserve">their workplace was completely committed </w:t>
      </w:r>
      <w:r>
        <w:rPr>
          <w:rFonts w:ascii="Raleway" w:eastAsia="Times New Roman" w:hAnsi="Raleway" w:cs="Times New Roman"/>
        </w:rPr>
        <w:t>to implementing suicide prevention programming</w:t>
      </w:r>
      <w:r>
        <w:rPr>
          <w:rFonts w:ascii="Raleway" w:eastAsia="Times New Roman" w:hAnsi="Raleway" w:cs="Times New Roman"/>
        </w:rPr>
        <w:t xml:space="preserve"> and 54% </w:t>
      </w:r>
      <w:r w:rsidR="00DC4E75">
        <w:rPr>
          <w:rFonts w:ascii="Raleway" w:eastAsia="Times New Roman" w:hAnsi="Raleway" w:cs="Times New Roman"/>
        </w:rPr>
        <w:t>said they were very confident about their organization’s ability to adopt the guidelines.</w:t>
      </w:r>
    </w:p>
    <w:p w14:paraId="5357E7CF" w14:textId="77777777" w:rsidR="00DC4E75" w:rsidRDefault="003D548C" w:rsidP="00DC4E75">
      <w:pPr>
        <w:pStyle w:val="ListParagraph"/>
        <w:numPr>
          <w:ilvl w:val="0"/>
          <w:numId w:val="3"/>
        </w:numPr>
        <w:rPr>
          <w:rFonts w:ascii="Raleway" w:eastAsia="Times New Roman" w:hAnsi="Raleway" w:cs="Times New Roman"/>
        </w:rPr>
      </w:pPr>
      <w:r>
        <w:rPr>
          <w:rFonts w:ascii="Raleway" w:eastAsia="Times New Roman" w:hAnsi="Raleway" w:cs="Times New Roman"/>
        </w:rPr>
        <w:t>Of the 9 practices, these pledge partners stated these were the three most important: bold leadership, mental health resources and communication.</w:t>
      </w:r>
    </w:p>
    <w:p w14:paraId="6C61AAAB" w14:textId="3EEADE1E" w:rsidR="0022552A" w:rsidRPr="00DC4E75" w:rsidRDefault="00FE21E0" w:rsidP="00DC4E75">
      <w:pPr>
        <w:pStyle w:val="ListParagraph"/>
        <w:rPr>
          <w:rStyle w:val="None"/>
          <w:rFonts w:ascii="Raleway" w:eastAsia="Times New Roman" w:hAnsi="Raleway" w:cs="Times New Roman"/>
        </w:rPr>
      </w:pPr>
      <w:r w:rsidRPr="00DC4E75">
        <w:rPr>
          <w:rStyle w:val="None"/>
          <w:rFonts w:ascii="Raleway" w:eastAsia="Times New Roman" w:hAnsi="Raleway" w:cs="Times New Roman"/>
          <w:shd w:val="clear" w:color="auto" w:fill="FFFFFF"/>
        </w:rPr>
        <w:tab/>
      </w:r>
    </w:p>
    <w:p w14:paraId="79DD4EC4" w14:textId="4967EB88" w:rsidR="0022552A" w:rsidRDefault="00FE21E0">
      <w:pPr>
        <w:rPr>
          <w:rStyle w:val="None"/>
          <w:rFonts w:ascii="Raleway" w:hAnsi="Raleway"/>
          <w:shd w:val="clear" w:color="auto" w:fill="FFFFFF"/>
        </w:rPr>
      </w:pPr>
      <w:r w:rsidRPr="00C338E7">
        <w:rPr>
          <w:rStyle w:val="None"/>
          <w:rFonts w:ascii="Raleway" w:hAnsi="Raleway"/>
        </w:rPr>
        <w:t xml:space="preserve">To learn more and to take the pledge, please visit </w:t>
      </w:r>
      <w:hyperlink r:id="rId13" w:history="1">
        <w:r w:rsidRPr="00C338E7">
          <w:rPr>
            <w:rStyle w:val="Hyperlink0"/>
            <w:rFonts w:ascii="Raleway" w:eastAsia="Arial Unicode MS" w:hAnsi="Raleway"/>
          </w:rPr>
          <w:t>WorkplaceSuicidePrevention.com</w:t>
        </w:r>
      </w:hyperlink>
      <w:r w:rsidRPr="00C338E7">
        <w:rPr>
          <w:rStyle w:val="None"/>
          <w:rFonts w:ascii="Raleway" w:hAnsi="Raleway"/>
          <w:b/>
          <w:bCs/>
          <w:shd w:val="clear" w:color="auto" w:fill="FFFFFF"/>
        </w:rPr>
        <w:t xml:space="preserve"> </w:t>
      </w:r>
      <w:r w:rsidRPr="00C338E7">
        <w:rPr>
          <w:rStyle w:val="None"/>
          <w:rFonts w:ascii="Raleway" w:hAnsi="Raleway"/>
          <w:shd w:val="clear" w:color="auto" w:fill="FFFFFF"/>
        </w:rPr>
        <w:t xml:space="preserve">and follow along on </w:t>
      </w:r>
      <w:hyperlink r:id="rId14" w:history="1">
        <w:r w:rsidRPr="00C338E7">
          <w:rPr>
            <w:rStyle w:val="Hyperlink3"/>
            <w:rFonts w:ascii="Raleway" w:eastAsia="Arial Unicode MS" w:hAnsi="Raleway"/>
          </w:rPr>
          <w:t>Facebook</w:t>
        </w:r>
      </w:hyperlink>
      <w:r w:rsidRPr="00C338E7">
        <w:rPr>
          <w:rStyle w:val="None"/>
          <w:rFonts w:ascii="Raleway" w:hAnsi="Raleway"/>
          <w:shd w:val="clear" w:color="auto" w:fill="FFFFFF"/>
        </w:rPr>
        <w:t xml:space="preserve">, </w:t>
      </w:r>
      <w:hyperlink r:id="rId15" w:history="1">
        <w:r w:rsidRPr="00C338E7">
          <w:rPr>
            <w:rStyle w:val="Hyperlink3"/>
            <w:rFonts w:ascii="Raleway" w:eastAsia="Arial Unicode MS" w:hAnsi="Raleway"/>
          </w:rPr>
          <w:t>Twitter,</w:t>
        </w:r>
      </w:hyperlink>
      <w:r w:rsidRPr="00C338E7">
        <w:rPr>
          <w:rStyle w:val="None"/>
          <w:rFonts w:ascii="Raleway" w:hAnsi="Raleway"/>
          <w:shd w:val="clear" w:color="auto" w:fill="FFFFFF"/>
        </w:rPr>
        <w:t xml:space="preserve"> </w:t>
      </w:r>
      <w:hyperlink r:id="rId16" w:history="1">
        <w:r w:rsidRPr="00C338E7">
          <w:rPr>
            <w:rStyle w:val="Hyperlink3"/>
            <w:rFonts w:ascii="Raleway" w:eastAsia="Arial Unicode MS" w:hAnsi="Raleway"/>
          </w:rPr>
          <w:t>Instagram</w:t>
        </w:r>
      </w:hyperlink>
      <w:r w:rsidRPr="00C338E7">
        <w:rPr>
          <w:rStyle w:val="None"/>
          <w:rFonts w:ascii="Raleway" w:hAnsi="Raleway"/>
          <w:shd w:val="clear" w:color="auto" w:fill="FFFFFF"/>
        </w:rPr>
        <w:t xml:space="preserve"> and </w:t>
      </w:r>
      <w:hyperlink r:id="rId17" w:history="1">
        <w:r w:rsidRPr="00C338E7">
          <w:rPr>
            <w:rStyle w:val="Hyperlink3"/>
            <w:rFonts w:ascii="Raleway" w:eastAsia="Arial Unicode MS" w:hAnsi="Raleway"/>
          </w:rPr>
          <w:t>LinkedIn</w:t>
        </w:r>
      </w:hyperlink>
      <w:r w:rsidRPr="00C338E7">
        <w:rPr>
          <w:rStyle w:val="None"/>
          <w:rFonts w:ascii="Raleway" w:hAnsi="Raleway"/>
          <w:shd w:val="clear" w:color="auto" w:fill="FFFFFF"/>
        </w:rPr>
        <w:t>.</w:t>
      </w:r>
    </w:p>
    <w:p w14:paraId="32C3A111" w14:textId="34990CE7" w:rsidR="00C338E7" w:rsidRDefault="00C338E7">
      <w:pPr>
        <w:rPr>
          <w:rStyle w:val="None"/>
          <w:rFonts w:ascii="Raleway" w:hAnsi="Raleway"/>
          <w:shd w:val="clear" w:color="auto" w:fill="FFFFFF"/>
        </w:rPr>
      </w:pPr>
    </w:p>
    <w:p w14:paraId="6E90D69A" w14:textId="21C9EBFB" w:rsidR="00C338E7" w:rsidRPr="00C338E7" w:rsidRDefault="00C338E7">
      <w:pPr>
        <w:rPr>
          <w:rStyle w:val="None"/>
          <w:rFonts w:ascii="Raleway" w:hAnsi="Raleway"/>
          <w:u w:val="single"/>
          <w:shd w:val="clear" w:color="auto" w:fill="FFFFFF"/>
        </w:rPr>
      </w:pPr>
      <w:r w:rsidRPr="00C338E7">
        <w:rPr>
          <w:rStyle w:val="None"/>
          <w:rFonts w:ascii="Raleway" w:hAnsi="Raleway"/>
          <w:u w:val="single"/>
          <w:shd w:val="clear" w:color="auto" w:fill="FFFFFF"/>
        </w:rPr>
        <w:t>About The National Guidelines for Workplace Suicide Prevention</w:t>
      </w:r>
    </w:p>
    <w:p w14:paraId="5A6ECF34" w14:textId="680FE19E" w:rsidR="00C338E7" w:rsidRDefault="00C338E7">
      <w:pPr>
        <w:rPr>
          <w:rStyle w:val="None"/>
          <w:rFonts w:ascii="Raleway" w:hAnsi="Raleway"/>
          <w:shd w:val="clear" w:color="auto" w:fill="FFFFFF"/>
        </w:rPr>
      </w:pPr>
    </w:p>
    <w:p w14:paraId="624C8EE2" w14:textId="510415D8" w:rsidR="00C338E7" w:rsidRDefault="00C338E7" w:rsidP="00C338E7">
      <w:pPr>
        <w:rPr>
          <w:rFonts w:ascii="Raleway" w:eastAsia="Times New Roman" w:hAnsi="Raleway" w:cs="Times New Roman"/>
          <w:shd w:val="clear" w:color="auto" w:fill="FFFFFF"/>
        </w:rPr>
      </w:pPr>
      <w:r w:rsidRPr="00C338E7">
        <w:rPr>
          <w:rFonts w:ascii="Raleway" w:eastAsia="Times New Roman" w:hAnsi="Raleway" w:cs="Times New Roman"/>
          <w:shd w:val="clear" w:color="auto" w:fill="FFFFFF"/>
        </w:rPr>
        <w:t xml:space="preserve">The mission </w:t>
      </w:r>
      <w:r>
        <w:rPr>
          <w:rFonts w:ascii="Raleway" w:eastAsia="Times New Roman" w:hAnsi="Raleway" w:cs="Times New Roman"/>
          <w:shd w:val="clear" w:color="auto" w:fill="FFFFFF"/>
        </w:rPr>
        <w:t xml:space="preserve">of the National Guidelines for Workplace Suicide Prevention </w:t>
      </w:r>
      <w:r w:rsidRPr="00C338E7">
        <w:rPr>
          <w:rFonts w:ascii="Raleway" w:eastAsia="Times New Roman" w:hAnsi="Raleway" w:cs="Times New Roman"/>
          <w:shd w:val="clear" w:color="auto" w:fill="FFFFFF"/>
        </w:rPr>
        <w:t>is to change the culture of workplaces to reduce job strain and negative, fear-based, prejudicial and discriminatory thoughts, behaviors and systems regarding suicide and mental health while at the same time promoting psychologically healthy norms and environments.</w:t>
      </w:r>
      <w:r>
        <w:rPr>
          <w:rFonts w:ascii="Raleway" w:eastAsia="Times New Roman" w:hAnsi="Raleway" w:cs="Times New Roman"/>
          <w:shd w:val="clear" w:color="auto" w:fill="FFFFFF"/>
        </w:rPr>
        <w:t xml:space="preserve"> </w:t>
      </w:r>
      <w:r w:rsidRPr="00C338E7">
        <w:rPr>
          <w:rFonts w:ascii="Raleway" w:eastAsia="Times New Roman" w:hAnsi="Raleway" w:cs="Times New Roman"/>
          <w:shd w:val="clear" w:color="auto" w:fill="FFFFFF"/>
        </w:rPr>
        <w:t>We</w:t>
      </w:r>
      <w:r>
        <w:rPr>
          <w:rFonts w:ascii="Raleway" w:eastAsia="Times New Roman" w:hAnsi="Raleway" w:cs="Times New Roman"/>
          <w:shd w:val="clear" w:color="auto" w:fill="FFFFFF"/>
        </w:rPr>
        <w:t xml:space="preserve"> </w:t>
      </w:r>
      <w:r w:rsidRPr="00C338E7">
        <w:rPr>
          <w:rFonts w:ascii="Raleway" w:eastAsia="Times New Roman" w:hAnsi="Raleway" w:cs="Times New Roman"/>
          <w:shd w:val="clear" w:color="auto" w:fill="FFFFFF"/>
        </w:rPr>
        <w:t>envision a world where workplaces and professional associations join in the global effort to aspire to zero suicides by sustaining a comprehensive suicide prevention strategy as part of their health and safety priorities</w:t>
      </w:r>
      <w:r>
        <w:rPr>
          <w:rFonts w:ascii="Raleway" w:eastAsia="Times New Roman" w:hAnsi="Raleway" w:cs="Times New Roman"/>
          <w:shd w:val="clear" w:color="auto" w:fill="FFFFFF"/>
        </w:rPr>
        <w:t>.</w:t>
      </w:r>
    </w:p>
    <w:p w14:paraId="24C6E526" w14:textId="7D51A8EF" w:rsidR="00C338E7" w:rsidRDefault="00C338E7" w:rsidP="00C338E7">
      <w:pPr>
        <w:rPr>
          <w:rFonts w:ascii="Raleway" w:eastAsia="Times New Roman" w:hAnsi="Raleway" w:cs="Times New Roman"/>
          <w:shd w:val="clear" w:color="auto" w:fill="FFFFFF"/>
        </w:rPr>
      </w:pPr>
    </w:p>
    <w:p w14:paraId="40CAD9A0" w14:textId="511EDC40" w:rsidR="00C338E7" w:rsidRPr="00C338E7" w:rsidRDefault="00C338E7" w:rsidP="00C338E7">
      <w:pPr>
        <w:jc w:val="center"/>
        <w:rPr>
          <w:rFonts w:ascii="Raleway" w:eastAsia="Times New Roman" w:hAnsi="Raleway" w:cs="Times New Roman"/>
          <w:shd w:val="clear" w:color="auto" w:fill="FFFFFF"/>
        </w:rPr>
      </w:pPr>
      <w:r>
        <w:rPr>
          <w:rFonts w:ascii="Raleway" w:eastAsia="Times New Roman" w:hAnsi="Raleway" w:cs="Times New Roman"/>
          <w:shd w:val="clear" w:color="auto" w:fill="FFFFFF"/>
        </w:rPr>
        <w:t>###</w:t>
      </w:r>
    </w:p>
    <w:p w14:paraId="72F0B657" w14:textId="2E125CA1" w:rsidR="00C338E7" w:rsidRPr="00C338E7" w:rsidRDefault="00C338E7" w:rsidP="00C338E7">
      <w:pPr>
        <w:rPr>
          <w:rFonts w:ascii="Raleway" w:eastAsia="Times New Roman" w:hAnsi="Raleway" w:cs="Times New Roman"/>
          <w:shd w:val="clear" w:color="auto" w:fill="FFFFFF"/>
        </w:rPr>
      </w:pPr>
    </w:p>
    <w:p w14:paraId="444F6189" w14:textId="77777777" w:rsidR="00C338E7" w:rsidRPr="00C338E7" w:rsidRDefault="00C338E7">
      <w:pPr>
        <w:rPr>
          <w:rStyle w:val="None"/>
          <w:rFonts w:ascii="Raleway" w:eastAsia="Times New Roman" w:hAnsi="Raleway" w:cs="Times New Roman"/>
          <w:shd w:val="clear" w:color="auto" w:fill="FFFFFF"/>
        </w:rPr>
      </w:pPr>
    </w:p>
    <w:p w14:paraId="3A239DBB" w14:textId="77777777" w:rsidR="0022552A" w:rsidRPr="00C338E7" w:rsidRDefault="0022552A">
      <w:pPr>
        <w:rPr>
          <w:rStyle w:val="None"/>
          <w:rFonts w:ascii="Raleway" w:eastAsia="Times New Roman" w:hAnsi="Raleway" w:cs="Times New Roman"/>
          <w:shd w:val="clear" w:color="auto" w:fill="FFFFFF"/>
        </w:rPr>
      </w:pPr>
    </w:p>
    <w:p w14:paraId="6F553065" w14:textId="77777777" w:rsidR="0022552A" w:rsidRPr="00C338E7" w:rsidRDefault="0022552A">
      <w:pPr>
        <w:rPr>
          <w:rStyle w:val="Hyperlink4"/>
          <w:rFonts w:ascii="Raleway" w:eastAsia="Arial Unicode MS" w:hAnsi="Raleway"/>
        </w:rPr>
      </w:pPr>
    </w:p>
    <w:p w14:paraId="322E7F0A" w14:textId="77777777" w:rsidR="0022552A" w:rsidRPr="00C338E7" w:rsidRDefault="0022552A">
      <w:pPr>
        <w:rPr>
          <w:rStyle w:val="Hyperlink4"/>
          <w:rFonts w:ascii="Raleway" w:eastAsia="Arial Unicode MS" w:hAnsi="Raleway"/>
        </w:rPr>
      </w:pPr>
    </w:p>
    <w:p w14:paraId="3CCC6F49" w14:textId="77777777" w:rsidR="0022552A" w:rsidRPr="00C338E7" w:rsidRDefault="0022552A">
      <w:pPr>
        <w:rPr>
          <w:rFonts w:ascii="Raleway" w:hAnsi="Raleway"/>
        </w:rPr>
      </w:pPr>
    </w:p>
    <w:sectPr w:rsidR="0022552A" w:rsidRPr="00C338E7">
      <w:headerReference w:type="default" r:id="rId18"/>
      <w:pgSz w:w="12240" w:h="15840"/>
      <w:pgMar w:top="1440" w:right="360" w:bottom="144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0E62" w14:textId="77777777" w:rsidR="00652713" w:rsidRDefault="00652713">
      <w:pPr>
        <w:spacing w:line="240" w:lineRule="auto"/>
      </w:pPr>
      <w:r>
        <w:separator/>
      </w:r>
    </w:p>
  </w:endnote>
  <w:endnote w:type="continuationSeparator" w:id="0">
    <w:p w14:paraId="1969C5FF" w14:textId="77777777" w:rsidR="00652713" w:rsidRDefault="0065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8ACF" w14:textId="77777777" w:rsidR="00652713" w:rsidRDefault="00652713">
      <w:pPr>
        <w:spacing w:line="240" w:lineRule="auto"/>
      </w:pPr>
      <w:r>
        <w:separator/>
      </w:r>
    </w:p>
  </w:footnote>
  <w:footnote w:type="continuationSeparator" w:id="0">
    <w:p w14:paraId="528F45A4" w14:textId="77777777" w:rsidR="00652713" w:rsidRDefault="00652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029" w14:textId="1F41774A" w:rsidR="0022552A" w:rsidRDefault="00FE21E0">
    <w:r>
      <w:t xml:space="preserve">   </w:t>
    </w:r>
    <w:r w:rsidR="005A09BB">
      <w:rPr>
        <w:noProof/>
      </w:rPr>
      <w:drawing>
        <wp:inline distT="0" distB="0" distL="0" distR="0" wp14:anchorId="2D8A1159" wp14:editId="589556D7">
          <wp:extent cx="6629400" cy="1529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72D1"/>
    <w:multiLevelType w:val="hybridMultilevel"/>
    <w:tmpl w:val="0E2E536A"/>
    <w:lvl w:ilvl="0" w:tplc="95ECE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4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69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4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E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E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A6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4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A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2C3A65"/>
    <w:multiLevelType w:val="hybridMultilevel"/>
    <w:tmpl w:val="E5C2DBEC"/>
    <w:lvl w:ilvl="0" w:tplc="6B88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C3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6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C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C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6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4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C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349C0"/>
    <w:multiLevelType w:val="hybridMultilevel"/>
    <w:tmpl w:val="0E08C4B4"/>
    <w:styleLink w:val="ImportedStyle1"/>
    <w:lvl w:ilvl="0" w:tplc="BC3CC3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C9B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EE74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23E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25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E54A0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CA5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AE1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4A6D6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D0AB5"/>
    <w:multiLevelType w:val="hybridMultilevel"/>
    <w:tmpl w:val="E312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627C"/>
    <w:multiLevelType w:val="hybridMultilevel"/>
    <w:tmpl w:val="F2B8FD34"/>
    <w:lvl w:ilvl="0" w:tplc="404C1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4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4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84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E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8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E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4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4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8F105E"/>
    <w:multiLevelType w:val="hybridMultilevel"/>
    <w:tmpl w:val="0E08C4B4"/>
    <w:numStyleLink w:val="ImportedStyle1"/>
  </w:abstractNum>
  <w:abstractNum w:abstractNumId="6" w15:restartNumberingAfterBreak="0">
    <w:nsid w:val="6D327242"/>
    <w:multiLevelType w:val="hybridMultilevel"/>
    <w:tmpl w:val="4EB00822"/>
    <w:lvl w:ilvl="0" w:tplc="7DA2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4D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C9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E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6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A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84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2F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2A"/>
    <w:rsid w:val="001261F7"/>
    <w:rsid w:val="0022552A"/>
    <w:rsid w:val="00247BD9"/>
    <w:rsid w:val="003116E8"/>
    <w:rsid w:val="003D548C"/>
    <w:rsid w:val="005A09BB"/>
    <w:rsid w:val="00652713"/>
    <w:rsid w:val="0078499A"/>
    <w:rsid w:val="00BA4067"/>
    <w:rsid w:val="00C338E7"/>
    <w:rsid w:val="00D627B8"/>
    <w:rsid w:val="00DC4E75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66E4"/>
  <w15:docId w15:val="{DFEE91B8-ED2E-D446-839C-421F5971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outline w:val="0"/>
      <w:color w:val="1155CC"/>
      <w:u w:val="single" w:color="1155CC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b/>
      <w:bCs/>
      <w:outline w:val="0"/>
      <w:color w:val="1155CC"/>
      <w:u w:val="single" w:color="1155CC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outline w:val="0"/>
      <w:color w:val="1155CC"/>
      <w:u w:val="single"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5">
    <w:name w:val="Hyperlink.5"/>
    <w:basedOn w:val="Link"/>
    <w:rPr>
      <w:rFonts w:ascii="Times New Roman" w:eastAsia="Times New Roman" w:hAnsi="Times New Roman" w:cs="Times New Roman"/>
      <w:outline w:val="0"/>
      <w:color w:val="3F6797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5A09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BB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A09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BB"/>
    <w:rPr>
      <w:rFonts w:ascii="Arial" w:hAnsi="Arial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116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4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99A"/>
    <w:rPr>
      <w:rFonts w:ascii="Arial" w:hAnsi="Arial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99A"/>
    <w:rPr>
      <w:rFonts w:ascii="Arial" w:hAnsi="Arial" w:cs="Arial Unicode MS"/>
      <w:b/>
      <w:bCs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338E7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113">
          <w:marLeft w:val="878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254">
          <w:marLeft w:val="878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6911">
          <w:marLeft w:val="878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volumes/69/wr/mm6903a1.htm" TargetMode="External"/><Relationship Id="rId13" Type="http://schemas.openxmlformats.org/officeDocument/2006/relationships/hyperlink" Target="http://www.workplacesuicideprevention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kplacesuicideprevention.com/" TargetMode="External"/><Relationship Id="rId12" Type="http://schemas.openxmlformats.org/officeDocument/2006/relationships/hyperlink" Target="https://workplacesuicideprevention.com/take-action/take-the-pledge/" TargetMode="External"/><Relationship Id="rId17" Type="http://schemas.openxmlformats.org/officeDocument/2006/relationships/hyperlink" Target="https://www.linkedin.com/company/40849573/adm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workplacesuicidepreventi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placesuicidepreventio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WorkSuicidePrev" TargetMode="External"/><Relationship Id="rId10" Type="http://schemas.openxmlformats.org/officeDocument/2006/relationships/hyperlink" Target="https://workplacesuicideprevention.com/about-us/guiding-princip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rkplacesuicideprevention.com/" TargetMode="External"/><Relationship Id="rId14" Type="http://schemas.openxmlformats.org/officeDocument/2006/relationships/hyperlink" Target="https://www.facebook.com/WorkplaceSuicidePreven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Randall Thomas</cp:lastModifiedBy>
  <cp:revision>2</cp:revision>
  <dcterms:created xsi:type="dcterms:W3CDTF">2021-08-31T23:52:00Z</dcterms:created>
  <dcterms:modified xsi:type="dcterms:W3CDTF">2021-08-31T23:52:00Z</dcterms:modified>
</cp:coreProperties>
</file>