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b w:val="1"/>
          <w:bCs w:val="1"/>
        </w:rPr>
      </w:pPr>
    </w:p>
    <w:p>
      <w:pPr>
        <w:pStyle w:val="normal.0"/>
        <w:spacing w:before="240" w:after="240"/>
        <w:jc w:val="center"/>
        <w:rPr>
          <w:rFonts w:ascii="Times New Roman" w:cs="Times New Roman" w:hAnsi="Times New Roman" w:eastAsia="Times New Roman"/>
          <w:b w:val="1"/>
          <w:bCs w:val="1"/>
          <w:sz w:val="24"/>
          <w:szCs w:val="24"/>
          <w:shd w:val="clear" w:color="auto" w:fill="ffff00"/>
        </w:rPr>
      </w:pPr>
      <w:r>
        <w:rPr>
          <w:rFonts w:ascii="Times New Roman" w:hAnsi="Times New Roman"/>
          <w:b w:val="1"/>
          <w:bCs w:val="1"/>
          <w:sz w:val="24"/>
          <w:szCs w:val="24"/>
          <w:shd w:val="clear" w:color="auto" w:fill="ffff00"/>
          <w:rtl w:val="0"/>
          <w:lang w:val="en-US"/>
        </w:rPr>
        <w:t>EMBARGOED: Do not publish until Thursday, October 10, 2019 at 8:00 AM EST</w:t>
      </w:r>
    </w:p>
    <w:p>
      <w:pPr>
        <w:pStyle w:val="normal.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First National Guidelines for Workplace Suicide Prevention Released Today</w:t>
      </w:r>
    </w:p>
    <w:p>
      <w:pPr>
        <w:pStyle w:val="normal.0"/>
        <w:jc w:val="center"/>
        <w:rPr>
          <w:rFonts w:ascii="Times New Roman" w:cs="Times New Roman" w:hAnsi="Times New Roman" w:eastAsia="Times New Roman"/>
          <w:i w:val="1"/>
          <w:iCs w:val="1"/>
        </w:rPr>
      </w:pPr>
    </w:p>
    <w:p>
      <w:pPr>
        <w:pStyle w:val="normal.0"/>
        <w:jc w:val="center"/>
        <w:rPr>
          <w:rFonts w:ascii="Times New Roman" w:cs="Times New Roman" w:hAnsi="Times New Roman" w:eastAsia="Times New Roman"/>
          <w:i w:val="1"/>
          <w:iCs w:val="1"/>
        </w:rPr>
      </w:pPr>
      <w:r>
        <w:rPr>
          <w:rFonts w:ascii="Times New Roman" w:hAnsi="Times New Roman"/>
          <w:i w:val="1"/>
          <w:iCs w:val="1"/>
          <w:rtl w:val="0"/>
          <w:lang w:val="en-US"/>
        </w:rPr>
        <w:t xml:space="preserve">A call to action for workplaces to make suicide prevention a health priority </w:t>
      </w:r>
    </w:p>
    <w:p>
      <w:pPr>
        <w:pStyle w:val="normal.0"/>
        <w:jc w:val="center"/>
        <w:rPr>
          <w:rFonts w:ascii="Times New Roman" w:cs="Times New Roman" w:hAnsi="Times New Roman" w:eastAsia="Times New Roman"/>
          <w:i w:val="1"/>
          <w:iCs w:val="1"/>
        </w:rPr>
      </w:pPr>
    </w:p>
    <w:p>
      <w:pPr>
        <w:pStyle w:val="normal.0"/>
        <w:jc w:val="center"/>
        <w:rPr>
          <w:rFonts w:ascii="Times New Roman" w:cs="Times New Roman" w:hAnsi="Times New Roman" w:eastAsia="Times New Roman"/>
          <w:i w:val="1"/>
          <w:iCs w:val="1"/>
        </w:rPr>
      </w:pPr>
    </w:p>
    <w:p>
      <w:pPr>
        <w:pStyle w:val="normal.0"/>
        <w:rPr>
          <w:rStyle w:val="None"/>
          <w:rFonts w:ascii="Times New Roman" w:cs="Times New Roman" w:hAnsi="Times New Roman" w:eastAsia="Times New Roman"/>
        </w:rPr>
      </w:pPr>
      <w:r>
        <w:rPr>
          <w:rFonts w:ascii="Times New Roman" w:hAnsi="Times New Roman"/>
          <w:b w:val="1"/>
          <w:bCs w:val="1"/>
          <w:rtl w:val="0"/>
          <w:lang w:val="en-US"/>
        </w:rPr>
        <w:t>WASHINGTON (October 10, 2019)</w:t>
      </w:r>
      <w:r>
        <w:rPr>
          <w:rFonts w:ascii="Times New Roman" w:hAnsi="Times New Roman"/>
          <w:rtl w:val="0"/>
          <w:lang w:val="en-US"/>
        </w:rPr>
        <w:t xml:space="preserve"> </w:t>
      </w:r>
      <w:r>
        <w:rPr>
          <w:rFonts w:ascii="Times New Roman" w:hAnsi="Times New Roman" w:hint="default"/>
          <w:b w:val="1"/>
          <w:bCs w:val="1"/>
          <w:rtl w:val="0"/>
          <w:lang w:val="en-US"/>
        </w:rPr>
        <w:t xml:space="preserve">— </w:t>
      </w:r>
      <w:r>
        <w:rPr>
          <w:rFonts w:ascii="Times New Roman" w:hAnsi="Times New Roman"/>
          <w:rtl w:val="0"/>
          <w:lang w:val="en-US"/>
        </w:rPr>
        <w:t xml:space="preserve">Today on World Mental Health Day, the </w:t>
      </w:r>
      <w:r>
        <w:rPr>
          <w:rStyle w:val="Hyperlink.0"/>
        </w:rPr>
        <w:fldChar w:fldCharType="begin" w:fldLock="0"/>
      </w:r>
      <w:r>
        <w:rPr>
          <w:rStyle w:val="Hyperlink.0"/>
        </w:rPr>
        <w:instrText xml:space="preserve"> HYPERLINK "https://suicidology.org/"</w:instrText>
      </w:r>
      <w:r>
        <w:rPr>
          <w:rStyle w:val="Hyperlink.0"/>
        </w:rPr>
        <w:fldChar w:fldCharType="separate" w:fldLock="0"/>
      </w:r>
      <w:r>
        <w:rPr>
          <w:rStyle w:val="Hyperlink.0"/>
          <w:rtl w:val="0"/>
        </w:rPr>
        <w:t>American Association of Suicidology</w:t>
      </w:r>
      <w:r>
        <w:rPr/>
        <w:fldChar w:fldCharType="end" w:fldLock="0"/>
      </w:r>
      <w:r>
        <w:rPr>
          <w:rStyle w:val="None"/>
          <w:rFonts w:ascii="Times New Roman" w:hAnsi="Times New Roman"/>
          <w:rtl w:val="0"/>
          <w:lang w:val="en-US"/>
        </w:rPr>
        <w:t xml:space="preserve"> (AAS), </w:t>
      </w:r>
      <w:r>
        <w:rPr>
          <w:rStyle w:val="Hyperlink.0"/>
        </w:rPr>
        <w:fldChar w:fldCharType="begin" w:fldLock="0"/>
      </w:r>
      <w:r>
        <w:rPr>
          <w:rStyle w:val="Hyperlink.0"/>
        </w:rPr>
        <w:instrText xml:space="preserve"> HYPERLINK "https://afsp.org/"</w:instrText>
      </w:r>
      <w:r>
        <w:rPr>
          <w:rStyle w:val="Hyperlink.0"/>
        </w:rPr>
        <w:fldChar w:fldCharType="separate" w:fldLock="0"/>
      </w:r>
      <w:r>
        <w:rPr>
          <w:rStyle w:val="Hyperlink.0"/>
          <w:rtl w:val="0"/>
        </w:rPr>
        <w:t>American Foundation for Suicide Prevention</w:t>
      </w:r>
      <w:r>
        <w:rPr/>
        <w:fldChar w:fldCharType="end" w:fldLock="0"/>
      </w:r>
      <w:r>
        <w:rPr>
          <w:rStyle w:val="None"/>
          <w:rFonts w:ascii="Times New Roman" w:hAnsi="Times New Roman"/>
          <w:rtl w:val="0"/>
          <w:lang w:val="en-US"/>
        </w:rPr>
        <w:t xml:space="preserve"> (AFSP), and </w:t>
      </w:r>
      <w:r>
        <w:rPr>
          <w:rStyle w:val="Hyperlink.0"/>
        </w:rPr>
        <w:fldChar w:fldCharType="begin" w:fldLock="0"/>
      </w:r>
      <w:r>
        <w:rPr>
          <w:rStyle w:val="Hyperlink.0"/>
        </w:rPr>
        <w:instrText xml:space="preserve"> HYPERLINK "https://unitesurvivors.org/about/"</w:instrText>
      </w:r>
      <w:r>
        <w:rPr>
          <w:rStyle w:val="Hyperlink.0"/>
        </w:rPr>
        <w:fldChar w:fldCharType="separate" w:fldLock="0"/>
      </w:r>
      <w:r>
        <w:rPr>
          <w:rStyle w:val="Hyperlink.0"/>
          <w:rtl w:val="0"/>
        </w:rPr>
        <w:t>United Suicide Survivors International</w:t>
      </w:r>
      <w:r>
        <w:rPr/>
        <w:fldChar w:fldCharType="end" w:fldLock="0"/>
      </w:r>
      <w:r>
        <w:rPr>
          <w:rStyle w:val="None"/>
          <w:rFonts w:ascii="Times New Roman" w:hAnsi="Times New Roman"/>
          <w:rtl w:val="0"/>
          <w:lang w:val="en-US"/>
        </w:rPr>
        <w:t xml:space="preserve"> (United Survivors), announce their collaboration and release of the first </w:t>
      </w:r>
      <w:r>
        <w:rPr>
          <w:rStyle w:val="None"/>
          <w:rFonts w:ascii="Times New Roman" w:hAnsi="Times New Roman" w:hint="default"/>
          <w:rtl w:val="0"/>
          <w:lang w:val="en-US"/>
        </w:rPr>
        <w:t>‘</w:t>
      </w:r>
      <w:r>
        <w:rPr>
          <w:rStyle w:val="None"/>
          <w:rFonts w:ascii="Times New Roman" w:hAnsi="Times New Roman"/>
          <w:rtl w:val="0"/>
          <w:lang w:val="en-US"/>
        </w:rPr>
        <w:t>National Guidelines for Workplace Suicide Prevention.</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These Guidelines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built by listening to the expertise of diverse groups like HR, employment law, employee assistance professionals, labor and safety leaders, and many people who had experienced a suicide crisis while they were employed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will help employers and workplaces become proactively involved in suicide prevention in the workplace. </w:t>
      </w:r>
      <w:r>
        <w:rPr>
          <w:rStyle w:val="None"/>
          <w:rFonts w:ascii="Times New Roman" w:hAnsi="Times New Roman"/>
          <w:rtl w:val="0"/>
          <w:lang w:val="en-US"/>
        </w:rPr>
        <w:t>E</w:t>
      </w:r>
      <w:r>
        <w:rPr>
          <w:rStyle w:val="None"/>
          <w:rFonts w:ascii="Times New Roman" w:hAnsi="Times New Roman"/>
          <w:rtl w:val="0"/>
          <w:lang w:val="en-US"/>
        </w:rPr>
        <w:t xml:space="preserve">mployers ready to become vocal, visible and visionary and </w:t>
      </w:r>
      <w:r>
        <w:rPr>
          <w:rStyle w:val="None"/>
          <w:rFonts w:ascii="Times New Roman" w:hAnsi="Times New Roman"/>
          <w:rtl w:val="0"/>
          <w:lang w:val="en-US"/>
        </w:rPr>
        <w:t xml:space="preserve">who are </w:t>
      </w:r>
      <w:r>
        <w:rPr>
          <w:rStyle w:val="None"/>
          <w:rFonts w:ascii="Times New Roman" w:hAnsi="Times New Roman"/>
          <w:rtl w:val="0"/>
          <w:lang w:val="en-US"/>
        </w:rPr>
        <w:t>ready to take the pledge to make suicide prevention a health and safety priority visit</w:t>
      </w:r>
      <w:r>
        <w:rPr>
          <w:rStyle w:val="None"/>
          <w:outline w:val="0"/>
          <w:color w:val="222222"/>
          <w:u w:color="222222"/>
          <w:shd w:val="clear" w:color="auto" w:fill="ffffff"/>
          <w:rtl w:val="0"/>
          <w:lang w:val="en-US"/>
          <w14:textFill>
            <w14:solidFill>
              <w14:srgbClr w14:val="222222"/>
            </w14:solidFill>
          </w14:textFill>
        </w:rPr>
        <w:t xml:space="preserve"> </w:t>
      </w:r>
      <w:r>
        <w:rPr>
          <w:rStyle w:val="Hyperlink.0"/>
        </w:rPr>
        <w:fldChar w:fldCharType="begin" w:fldLock="0"/>
      </w:r>
      <w:r>
        <w:rPr>
          <w:rStyle w:val="Hyperlink.0"/>
        </w:rPr>
        <w:instrText xml:space="preserve"> HYPERLINK "http://www.workplacesuicideprevention.com/"</w:instrText>
      </w:r>
      <w:r>
        <w:rPr>
          <w:rStyle w:val="Hyperlink.0"/>
        </w:rPr>
        <w:fldChar w:fldCharType="separate" w:fldLock="0"/>
      </w:r>
      <w:r>
        <w:rPr>
          <w:rStyle w:val="Hyperlink.0"/>
          <w:rtl w:val="0"/>
        </w:rPr>
        <w:t>WorkplaceSuicidePrevention.com</w:t>
      </w:r>
      <w:r>
        <w:rPr/>
        <w:fldChar w:fldCharType="end" w:fldLock="0"/>
      </w:r>
      <w:r>
        <w:rPr>
          <w:rStyle w:val="None"/>
          <w:rFonts w:ascii="Times New Roman" w:hAnsi="Times New Roman"/>
          <w:rtl w:val="0"/>
          <w:lang w:val="en-US"/>
        </w:rPr>
        <w:t>.</w:t>
      </w:r>
    </w:p>
    <w:p>
      <w:pPr>
        <w:pStyle w:val="normal.0"/>
        <w:rPr>
          <w:rStyle w:val="None"/>
          <w:rFonts w:ascii="Times New Roman" w:cs="Times New Roman" w:hAnsi="Times New Roman" w:eastAsia="Times New Roman"/>
        </w:rPr>
      </w:pPr>
    </w:p>
    <w:p>
      <w:pPr>
        <w:pStyle w:val="normal.0"/>
        <w:rPr>
          <w:rStyle w:val="None"/>
          <w:rFonts w:ascii="Times New Roman" w:cs="Times New Roman" w:hAnsi="Times New Roman" w:eastAsia="Times New Roman"/>
        </w:rPr>
      </w:pPr>
      <w:r>
        <w:rPr>
          <w:rStyle w:val="None"/>
          <w:rFonts w:ascii="Times New Roman" w:hAnsi="Times New Roman" w:hint="default"/>
          <w:rtl w:val="0"/>
          <w:lang w:val="en-US"/>
        </w:rPr>
        <w:t>“</w:t>
      </w:r>
      <w:r>
        <w:rPr>
          <w:rStyle w:val="None"/>
          <w:rFonts w:ascii="Times New Roman" w:hAnsi="Times New Roman"/>
          <w:rtl w:val="0"/>
          <w:lang w:val="en-US"/>
        </w:rPr>
        <w:t>Our collaborative partners envision a world where workplaces and professional associations join in the global suicide prevention effort by building and sustaining comprehensive strategies embedded within their health and safety priorities,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said </w:t>
      </w:r>
      <w:r>
        <w:rPr>
          <w:rStyle w:val="None"/>
          <w:rFonts w:ascii="Times New Roman" w:hAnsi="Times New Roman"/>
          <w:b w:val="1"/>
          <w:bCs w:val="1"/>
          <w:rtl w:val="0"/>
          <w:lang w:val="en-US"/>
        </w:rPr>
        <w:t>Sally Spencer-Thomas, Psy.D., and President of United Suicide Survivors International and Co-Chair for the Workplace Committee of the American Association of Suicidology</w:t>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 xml:space="preserve">Across the United States, workplaces are taking a closer look at mental health promotion and suicide prevention, shifting their role and perspective on suicide from </w:t>
      </w:r>
      <w:r>
        <w:rPr>
          <w:rStyle w:val="None"/>
          <w:rFonts w:ascii="Times New Roman" w:hAnsi="Times New Roman" w:hint="default"/>
          <w:rtl w:val="0"/>
          <w:lang w:val="en-US"/>
        </w:rPr>
        <w:t>‘</w:t>
      </w:r>
      <w:r>
        <w:rPr>
          <w:rStyle w:val="None"/>
          <w:rFonts w:ascii="Times New Roman" w:hAnsi="Times New Roman"/>
          <w:rtl w:val="0"/>
          <w:lang w:val="en-US"/>
        </w:rPr>
        <w:t>not our business,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to a mindset that says </w:t>
      </w:r>
      <w:r>
        <w:rPr>
          <w:rStyle w:val="None"/>
          <w:rFonts w:ascii="Times New Roman" w:hAnsi="Times New Roman" w:hint="default"/>
          <w:rtl w:val="0"/>
          <w:lang w:val="en-US"/>
        </w:rPr>
        <w:t>‘</w:t>
      </w:r>
      <w:r>
        <w:rPr>
          <w:rStyle w:val="None"/>
          <w:rFonts w:ascii="Times New Roman" w:hAnsi="Times New Roman"/>
          <w:rtl w:val="0"/>
          <w:lang w:val="en-US"/>
        </w:rPr>
        <w:t>we can do better.</w:t>
      </w:r>
      <w:r>
        <w:rPr>
          <w:rStyle w:val="None"/>
          <w:rFonts w:ascii="Times New Roman" w:hAnsi="Times New Roman" w:hint="default"/>
          <w:rtl w:val="0"/>
          <w:lang w:val="en-US"/>
        </w:rPr>
        <w:t xml:space="preserve">’ </w:t>
      </w:r>
      <w:r>
        <w:rPr>
          <w:rStyle w:val="None"/>
          <w:rFonts w:ascii="Times New Roman" w:hAnsi="Times New Roman"/>
          <w:rtl w:val="0"/>
          <w:lang w:val="en-US"/>
        </w:rPr>
        <w:t>We hope this ground-breaking effort helps provide the inspiration and the roadmap to move workplaces and the organizations that support them from inactive bystanders to bold leaders.</w:t>
      </w:r>
      <w:r>
        <w:rPr>
          <w:rStyle w:val="None"/>
          <w:rFonts w:ascii="Times New Roman" w:hAnsi="Times New Roman" w:hint="default"/>
          <w:rtl w:val="0"/>
          <w:lang w:val="en-US"/>
        </w:rPr>
        <w:t>”</w:t>
      </w:r>
    </w:p>
    <w:p>
      <w:pPr>
        <w:pStyle w:val="normal.0"/>
        <w:rPr>
          <w:rStyle w:val="None"/>
          <w:rFonts w:ascii="Times New Roman" w:cs="Times New Roman" w:hAnsi="Times New Roman" w:eastAsia="Times New Roman"/>
        </w:rPr>
      </w:pPr>
    </w:p>
    <w:p>
      <w:pPr>
        <w:pStyle w:val="normal.0"/>
        <w:rPr>
          <w:rStyle w:val="None"/>
          <w:outline w:val="0"/>
          <w:color w:val="222222"/>
          <w:u w:color="222222"/>
          <w:shd w:val="clear" w:color="auto" w:fill="ffffff"/>
          <w14:textFill>
            <w14:solidFill>
              <w14:srgbClr w14:val="222222"/>
            </w14:solidFill>
          </w14:textFill>
        </w:rPr>
      </w:pPr>
      <w:r>
        <w:rPr>
          <w:rStyle w:val="None"/>
          <w:rFonts w:ascii="Times New Roman" w:hAnsi="Times New Roman"/>
          <w:rtl w:val="0"/>
          <w:lang w:val="en-US"/>
        </w:rPr>
        <w:t>Many different positions can benefit from these guidelines including leadership, HR, community collaborators who will partner in the process, investors who can contribute resources for the development and sustainability of these guidelines, evaluators who can assess the effectiveness of workplace suicide prevention, peers (co-workers, family and friends) who want to help, and many others.</w:t>
        <w:tab/>
      </w:r>
    </w:p>
    <w:p>
      <w:pPr>
        <w:pStyle w:val="normal.0"/>
        <w:rPr>
          <w:rStyle w:val="None"/>
          <w:outline w:val="0"/>
          <w:color w:val="222222"/>
          <w:u w:color="222222"/>
          <w:shd w:val="clear" w:color="auto" w:fill="ffffff"/>
          <w14:textFill>
            <w14:solidFill>
              <w14:srgbClr w14:val="222222"/>
            </w14:solidFill>
          </w14:textFill>
        </w:rPr>
      </w:pPr>
    </w:p>
    <w:p>
      <w:pPr>
        <w:pStyle w:val="normal.0"/>
        <w:rPr>
          <w:rStyle w:val="None"/>
          <w:rFonts w:ascii="Times New Roman" w:cs="Times New Roman" w:hAnsi="Times New Roman" w:eastAsia="Times New Roman"/>
        </w:rPr>
      </w:pPr>
      <w:r>
        <w:rPr>
          <w:rStyle w:val="None"/>
          <w:rFonts w:ascii="Times New Roman" w:hAnsi="Times New Roman" w:hint="default"/>
          <w:rtl w:val="0"/>
          <w:lang w:val="en-US"/>
        </w:rPr>
        <w:t>“</w:t>
      </w:r>
      <w:r>
        <w:rPr>
          <w:rStyle w:val="None"/>
          <w:rFonts w:ascii="Times New Roman" w:hAnsi="Times New Roman"/>
          <w:rtl w:val="0"/>
          <w:lang w:val="en-US"/>
        </w:rPr>
        <w:t>I lost two brothers to suicide and I am sure some of their co-workers saw and knew things I was not privy to. It is time to make workplace suicide prevention a top priority,</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said </w:t>
      </w:r>
      <w:r>
        <w:rPr>
          <w:rStyle w:val="None"/>
          <w:rFonts w:ascii="Times New Roman" w:hAnsi="Times New Roman"/>
          <w:b w:val="1"/>
          <w:bCs w:val="1"/>
          <w:rtl w:val="0"/>
          <w:lang w:val="en-US"/>
        </w:rPr>
        <w:t>Dennis Gillan, a speaker for Mental Health/Suicide Prevention and President of DGIF LLC</w:t>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We typically spend more time with our co-workers than our families and they will see the best and worst in us as workplace challenges arise. Mental health promotion and suicide prevention should be a part of every workplace culture. The opportunity is now, not after a workplace crisis.</w:t>
      </w:r>
      <w:r>
        <w:rPr>
          <w:rStyle w:val="None"/>
          <w:rFonts w:ascii="Times New Roman" w:hAnsi="Times New Roman" w:hint="default"/>
          <w:rtl w:val="0"/>
          <w:lang w:val="en-US"/>
        </w:rPr>
        <w:t>”</w:t>
      </w:r>
    </w:p>
    <w:p>
      <w:pPr>
        <w:pStyle w:val="normal.0"/>
        <w:spacing w:before="240" w:after="240"/>
        <w:rPr>
          <w:rStyle w:val="None"/>
          <w:rFonts w:ascii="Times New Roman" w:cs="Times New Roman" w:hAnsi="Times New Roman" w:eastAsia="Times New Roman"/>
        </w:rPr>
      </w:pPr>
      <w:r>
        <w:rPr>
          <w:rStyle w:val="None"/>
          <w:rFonts w:ascii="Times New Roman" w:hAnsi="Times New Roman"/>
          <w:rtl w:val="0"/>
          <w:lang w:val="en-US"/>
        </w:rPr>
        <w:t xml:space="preserve">"Union Pacific is committed to suicide prevention in the workplace and in the communities we serve across the nation," said </w:t>
      </w:r>
      <w:r>
        <w:rPr>
          <w:rStyle w:val="None"/>
          <w:rFonts w:ascii="Times New Roman" w:hAnsi="Times New Roman"/>
          <w:b w:val="1"/>
          <w:bCs w:val="1"/>
          <w:rtl w:val="0"/>
          <w:lang w:val="en-US"/>
        </w:rPr>
        <w:t>Mark R. Jones, PhD, General Director Health and Medical Services for Union Pacific Railroad.</w:t>
      </w:r>
      <w:r>
        <w:rPr>
          <w:rStyle w:val="None"/>
          <w:rFonts w:ascii="Times New Roman" w:hAnsi="Times New Roman"/>
          <w:rtl w:val="0"/>
          <w:lang w:val="en-US"/>
        </w:rPr>
        <w:t xml:space="preserve">  "We believe that by taking the pledge and adopting these new guidelines, we can be a force for elevating the national  conversation about suicide </w:t>
      </w:r>
      <w:r>
        <w:rPr>
          <w:rStyle w:val="None"/>
          <w:rFonts w:ascii="Times New Roman" w:hAnsi="Times New Roman" w:hint="default"/>
          <w:rtl w:val="0"/>
          <w:lang w:val="en-US"/>
        </w:rPr>
        <w:t xml:space="preserve">— </w:t>
      </w:r>
      <w:r>
        <w:rPr>
          <w:rStyle w:val="None"/>
          <w:rFonts w:ascii="Times New Roman" w:hAnsi="Times New Roman"/>
          <w:rtl w:val="0"/>
          <w:lang w:val="en-US"/>
        </w:rPr>
        <w:t>and for how to build strategies in the workplace to prevent the pain caused by suicide and suicidal behavior."</w:t>
      </w:r>
      <w:r>
        <w:rPr>
          <w:rStyle w:val="None"/>
          <w:outline w:val="0"/>
          <w:color w:val="222222"/>
          <w:u w:color="222222"/>
          <w:shd w:val="clear" w:color="auto" w:fill="ffffff"/>
          <w:rtl w:val="0"/>
          <w:lang w:val="en-US"/>
          <w14:textFill>
            <w14:solidFill>
              <w14:srgbClr w14:val="222222"/>
            </w14:solidFill>
          </w14:textFill>
        </w:rPr>
        <w:t xml:space="preserve"> </w:t>
      </w:r>
    </w:p>
    <w:p>
      <w:pPr>
        <w:pStyle w:val="normal.0"/>
        <w:spacing w:before="240" w:after="240"/>
        <w:rPr>
          <w:rStyle w:val="None"/>
          <w:rFonts w:ascii="Times New Roman" w:cs="Times New Roman" w:hAnsi="Times New Roman" w:eastAsia="Times New Roman"/>
        </w:rPr>
      </w:pPr>
      <w:r>
        <w:rPr>
          <w:rStyle w:val="None"/>
          <w:rFonts w:ascii="Times New Roman" w:hAnsi="Times New Roman"/>
          <w:rtl w:val="0"/>
          <w:lang w:val="en-US"/>
        </w:rPr>
        <w:t>The guidelines, designed to be cross-cutting through private and public sectors, large and small employers, and all industries will:</w:t>
      </w:r>
    </w:p>
    <w:p>
      <w:pPr>
        <w:pStyle w:val="normal.0"/>
        <w:numPr>
          <w:ilvl w:val="0"/>
          <w:numId w:val="2"/>
        </w:numPr>
        <w:bidi w:val="0"/>
        <w:spacing w:before="240"/>
        <w:ind w:right="0"/>
        <w:jc w:val="left"/>
        <w:rPr>
          <w:rFonts w:ascii="Times New Roman" w:hAnsi="Times New Roman"/>
          <w:rtl w:val="0"/>
          <w:lang w:val="en-US"/>
        </w:rPr>
      </w:pPr>
      <w:r>
        <w:rPr>
          <w:rStyle w:val="None"/>
          <w:rFonts w:ascii="Times New Roman" w:hAnsi="Times New Roman"/>
          <w:rtl w:val="0"/>
          <w:lang w:val="en-US"/>
        </w:rPr>
        <w:t xml:space="preserve">Give employers and professional associations an opportunity to pledge to engage in the effort of suicide prevention. Sign the pledge here: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"http://www.workplacesuicideprevention.com/"</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WorkplaceSuicidePrevention.com</w:t>
      </w:r>
      <w:r>
        <w:rPr>
          <w:rFonts w:ascii="Times New Roman" w:cs="Times New Roman" w:hAnsi="Times New Roman" w:eastAsia="Times New Roman"/>
        </w:rPr>
        <w:fldChar w:fldCharType="end" w:fldLock="0"/>
      </w:r>
      <w:r>
        <w:rPr>
          <w:rStyle w:val="None"/>
          <w:rFonts w:ascii="Times New Roman" w:hAnsi="Times New Roman"/>
          <w:rtl w:val="0"/>
          <w:lang w:val="en-US"/>
        </w:rPr>
        <w:t>.</w:t>
      </w:r>
    </w:p>
    <w:p>
      <w:pPr>
        <w:pStyle w:val="normal.0"/>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Demonstrate an implementation structure for workplace best practices in a comprehensive, public health approach.</w:t>
      </w:r>
    </w:p>
    <w:p>
      <w:pPr>
        <w:pStyle w:val="normal.0"/>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Provide data and resources to advance the cause of workplace suicide prevention.</w:t>
      </w:r>
    </w:p>
    <w:p>
      <w:pPr>
        <w:pStyle w:val="normal.0"/>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Bring together diverse stakeholders in a collaborative public-private model.</w:t>
        <w:tab/>
        <w:tab/>
        <w:tab/>
        <w:tab/>
      </w:r>
    </w:p>
    <w:p>
      <w:pPr>
        <w:pStyle w:val="normal.0"/>
        <w:numPr>
          <w:ilvl w:val="0"/>
          <w:numId w:val="2"/>
        </w:numPr>
        <w:bidi w:val="0"/>
        <w:spacing w:after="240"/>
        <w:ind w:right="0"/>
        <w:jc w:val="left"/>
        <w:rPr>
          <w:rFonts w:ascii="Times New Roman" w:hAnsi="Times New Roman"/>
          <w:rtl w:val="0"/>
          <w:lang w:val="en-US"/>
        </w:rPr>
      </w:pPr>
      <w:r>
        <w:rPr>
          <w:rStyle w:val="None"/>
          <w:rFonts w:ascii="Times New Roman" w:hAnsi="Times New Roman"/>
          <w:rtl w:val="0"/>
          <w:lang w:val="en-US"/>
        </w:rPr>
        <w:t>Make recommendations for easily deployed tools, trainings and resources for both short-term action and comprehensive and sustained strategy.</w:t>
        <w:tab/>
      </w:r>
    </w:p>
    <w:p>
      <w:pPr>
        <w:pStyle w:val="normal.0"/>
        <w:spacing w:before="240" w:after="240"/>
        <w:rPr>
          <w:rStyle w:val="None"/>
          <w:rFonts w:ascii="Times New Roman" w:cs="Times New Roman" w:hAnsi="Times New Roman" w:eastAsia="Times New Roman"/>
        </w:rPr>
      </w:pPr>
      <w:r>
        <w:rPr>
          <w:rStyle w:val="None"/>
          <w:rFonts w:ascii="Times New Roman" w:hAnsi="Times New Roman" w:hint="default"/>
          <w:rtl w:val="0"/>
          <w:lang w:val="en-US"/>
        </w:rPr>
        <w:t>“</w:t>
      </w:r>
      <w:r>
        <w:rPr>
          <w:rStyle w:val="None"/>
          <w:rFonts w:ascii="Times New Roman" w:hAnsi="Times New Roman"/>
          <w:rtl w:val="0"/>
          <w:lang w:val="en-US"/>
        </w:rPr>
        <w:t>As Americans spend more time at work, it is vitally important we create workplaces that recognize and reward employees that look out for each other and who reach out when those around them are struggling. When people are willing to provide support in the place where they spend much of their time, we will have a higher chance of connecting those who need mental health treatment to the available treatment,</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said </w:t>
      </w:r>
      <w:r>
        <w:rPr>
          <w:rStyle w:val="Hyperlink.2"/>
        </w:rPr>
        <w:fldChar w:fldCharType="begin" w:fldLock="0"/>
      </w:r>
      <w:r>
        <w:rPr>
          <w:rStyle w:val="Hyperlink.2"/>
        </w:rPr>
        <w:instrText xml:space="preserve"> HYPERLINK "https://afsp.org/our-work/interactive-screening-program/"</w:instrText>
      </w:r>
      <w:r>
        <w:rPr>
          <w:rStyle w:val="Hyperlink.2"/>
        </w:rPr>
        <w:fldChar w:fldCharType="separate" w:fldLock="0"/>
      </w:r>
      <w:r>
        <w:rPr>
          <w:rStyle w:val="Hyperlink.2"/>
          <w:rtl w:val="0"/>
          <w:lang w:val="en-US"/>
        </w:rPr>
        <w:t>Maggie Mortali, MPH, AFSP Senior Director of the Interactive Screening Program and workplace mental health expert</w:t>
      </w:r>
      <w:r>
        <w:rPr/>
        <w:fldChar w:fldCharType="end" w:fldLock="0"/>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Everyone needs to know how to create a safe workplace. These guidelines should be used in every workplace across the nation, no matter how big or small the company. Workers</w:t>
      </w:r>
      <w:r>
        <w:rPr>
          <w:rStyle w:val="None"/>
          <w:rFonts w:ascii="Times New Roman" w:hAnsi="Times New Roman" w:hint="default"/>
          <w:rtl w:val="0"/>
          <w:lang w:val="en-US"/>
        </w:rPr>
        <w:t xml:space="preserve">’ </w:t>
      </w:r>
      <w:r>
        <w:rPr>
          <w:rStyle w:val="None"/>
          <w:rFonts w:ascii="Times New Roman" w:hAnsi="Times New Roman"/>
          <w:rtl w:val="0"/>
          <w:lang w:val="en-US"/>
        </w:rPr>
        <w:t>well-being should always be a priority.</w:t>
      </w:r>
      <w:r>
        <w:rPr>
          <w:rStyle w:val="None"/>
          <w:rFonts w:ascii="Times New Roman" w:hAnsi="Times New Roman" w:hint="default"/>
          <w:rtl w:val="0"/>
          <w:lang w:val="en-US"/>
        </w:rPr>
        <w:t>”</w:t>
      </w:r>
    </w:p>
    <w:p>
      <w:pPr>
        <w:pStyle w:val="normal.0"/>
        <w:rPr>
          <w:rStyle w:val="None"/>
          <w:rFonts w:ascii="Times New Roman" w:cs="Times New Roman" w:hAnsi="Times New Roman" w:eastAsia="Times New Roman"/>
        </w:rPr>
      </w:pPr>
      <w:r>
        <w:rPr>
          <w:rStyle w:val="None"/>
          <w:rFonts w:ascii="Times New Roman" w:hAnsi="Times New Roman"/>
          <w:rtl w:val="0"/>
          <w:lang w:val="en-US"/>
        </w:rPr>
        <w:t>The creation of the guidelines were prompted after the nation</w:t>
      </w:r>
      <w:r>
        <w:rPr>
          <w:rStyle w:val="None"/>
          <w:rFonts w:ascii="Times New Roman" w:hAnsi="Times New Roman" w:hint="default"/>
          <w:rtl w:val="0"/>
          <w:lang w:val="en-US"/>
        </w:rPr>
        <w:t>’</w:t>
      </w:r>
      <w:r>
        <w:rPr>
          <w:rStyle w:val="None"/>
          <w:rFonts w:ascii="Times New Roman" w:hAnsi="Times New Roman"/>
          <w:rtl w:val="0"/>
          <w:lang w:val="en-US"/>
        </w:rPr>
        <w:t xml:space="preserve">s first Workplace Task Force was formed in 2010 to determine what role workplaces might have in assisting in the implementation of the National Strategy for Suicide Prevention. Now named the </w:t>
      </w:r>
      <w:r>
        <w:rPr>
          <w:rStyle w:val="None"/>
          <w:rFonts w:ascii="Times New Roman" w:hAnsi="Times New Roman" w:hint="default"/>
          <w:rtl w:val="0"/>
          <w:lang w:val="en-US"/>
        </w:rPr>
        <w:t>‘</w:t>
      </w:r>
      <w:r>
        <w:rPr>
          <w:rStyle w:val="None"/>
          <w:rFonts w:ascii="Times New Roman" w:hAnsi="Times New Roman"/>
          <w:rtl w:val="0"/>
          <w:lang w:val="en-US"/>
        </w:rPr>
        <w:t>Workplace Committee for Suicide Prevention and Postvention,</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this cross-disciplinary team of national experts is housed under the umbrella of the American Association of Suicidology. Over the past decade, this committee has successfully developed several blueprints and resources to help workplaces prevent suicide and to support workers facing suicide crises. More here: </w:t>
      </w:r>
      <w:r>
        <w:rPr>
          <w:rStyle w:val="Hyperlink.0"/>
        </w:rPr>
        <w:fldChar w:fldCharType="begin" w:fldLock="0"/>
      </w:r>
      <w:r>
        <w:rPr>
          <w:rStyle w:val="Hyperlink.0"/>
        </w:rPr>
        <w:instrText xml:space="preserve"> HYPERLINK "https://suicidology.org/about-aas/committees/"</w:instrText>
      </w:r>
      <w:r>
        <w:rPr>
          <w:rStyle w:val="Hyperlink.0"/>
        </w:rPr>
        <w:fldChar w:fldCharType="separate" w:fldLock="0"/>
      </w:r>
      <w:r>
        <w:rPr>
          <w:rStyle w:val="Hyperlink.0"/>
          <w:rtl w:val="0"/>
        </w:rPr>
        <w:t>https://suicidology.org/about-aas/committees/</w:t>
      </w:r>
      <w:r>
        <w:rPr/>
        <w:fldChar w:fldCharType="end" w:fldLock="0"/>
      </w:r>
    </w:p>
    <w:p>
      <w:pPr>
        <w:pStyle w:val="normal.0"/>
        <w:rPr>
          <w:rStyle w:val="None"/>
          <w:rFonts w:ascii="Times New Roman" w:cs="Times New Roman" w:hAnsi="Times New Roman" w:eastAsia="Times New Roman"/>
        </w:rPr>
      </w:pPr>
    </w:p>
    <w:p>
      <w:pPr>
        <w:pStyle w:val="normal.0"/>
        <w:rPr>
          <w:rStyle w:val="None"/>
          <w:rFonts w:ascii="Times New Roman" w:cs="Times New Roman" w:hAnsi="Times New Roman" w:eastAsia="Times New Roman"/>
        </w:rPr>
      </w:pPr>
      <w:r>
        <w:rPr>
          <w:rStyle w:val="None"/>
          <w:rFonts w:ascii="Times New Roman" w:hAnsi="Times New Roman"/>
          <w:rtl w:val="0"/>
          <w:lang w:val="en-US"/>
        </w:rPr>
        <w:t xml:space="preserve">After the </w:t>
      </w:r>
      <w:r>
        <w:rPr>
          <w:rStyle w:val="Hyperlink.0"/>
        </w:rPr>
        <w:fldChar w:fldCharType="begin" w:fldLock="0"/>
      </w:r>
      <w:r>
        <w:rPr>
          <w:rStyle w:val="Hyperlink.0"/>
        </w:rPr>
        <w:instrText xml:space="preserve"> HYPERLINK "https://www.cdc.gov/mmwr/volumes/67/wr/mm6745a1.htm"</w:instrText>
      </w:r>
      <w:r>
        <w:rPr>
          <w:rStyle w:val="Hyperlink.0"/>
        </w:rPr>
        <w:fldChar w:fldCharType="separate" w:fldLock="0"/>
      </w:r>
      <w:r>
        <w:rPr>
          <w:rStyle w:val="Hyperlink.0"/>
          <w:rtl w:val="0"/>
        </w:rPr>
        <w:t>CDC</w:t>
      </w:r>
      <w:r>
        <w:rPr>
          <w:rStyle w:val="Hyperlink.0"/>
          <w:rtl w:val="0"/>
        </w:rPr>
        <w:t>’</w:t>
      </w:r>
      <w:r>
        <w:rPr>
          <w:rStyle w:val="Hyperlink.0"/>
          <w:rtl w:val="0"/>
        </w:rPr>
        <w:t>s 2018 published report</w:t>
      </w:r>
      <w:r>
        <w:rPr/>
        <w:fldChar w:fldCharType="end" w:fldLock="0"/>
      </w:r>
      <w:r>
        <w:rPr>
          <w:rStyle w:val="None"/>
          <w:rFonts w:ascii="Times New Roman" w:hAnsi="Times New Roman"/>
          <w:rtl w:val="0"/>
          <w:lang w:val="en-US"/>
        </w:rPr>
        <w:t xml:space="preserve"> that ranked suicide rates by industry, some employers started to feel more of a sense of urgency and requested tools to protect their workers from this form of crisis and tragedy. The Committee resolved to do something more impactful: to create a set of National Guidelines for Workplace Suicide Prevention. Over the next two years, the group enrolled over 200 partners into the effort and subsequently forged a core partnership to conduct an exploratory analysis. The purpose of this initiative was to develop an interactive, accessible and effective tool to help employers implement best practices to reduce suicides. Some of these best practices are about supporting despairing or grieving employees and others are about fixing psychosocial hazards at work that can drive people to suicidal despair.</w:t>
        <w:tab/>
        <w:tab/>
        <w:tab/>
        <w:tab/>
        <w:tab/>
        <w:tab/>
        <w:tab/>
        <w:tab/>
        <w:tab/>
        <w:tab/>
        <w:tab/>
        <w:tab/>
        <w:tab/>
        <w:tab/>
        <w:tab/>
        <w:tab/>
        <w:tab/>
        <w:tab/>
        <w:tab/>
        <w:tab/>
      </w:r>
    </w:p>
    <w:p>
      <w:pPr>
        <w:pStyle w:val="normal.0"/>
        <w:rPr>
          <w:rStyle w:val="None"/>
          <w:outline w:val="0"/>
          <w:color w:val="222222"/>
          <w:u w:color="222222"/>
          <w:shd w:val="clear" w:color="auto" w:fill="ffffff"/>
          <w14:textFill>
            <w14:solidFill>
              <w14:srgbClr w14:val="222222"/>
            </w14:solidFill>
          </w14:textFill>
        </w:rPr>
      </w:pP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As partners in this effort, we aim to change the culture of workplaces to reduce elements that job strain like sleep disruption, job insecurity and low job control -- things shown to be connected to suicide risk. In addition, workplaces can challenge negative, fear-based, prejudicial and discriminatory thoughts that prevent people from reaching out for help, while at the same time promoting psychologically healthy norms and environments,</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said </w:t>
      </w:r>
      <w:r>
        <w:rPr>
          <w:rStyle w:val="None"/>
          <w:rFonts w:ascii="Times New Roman" w:hAnsi="Times New Roman"/>
          <w:b w:val="1"/>
          <w:bCs w:val="1"/>
          <w:shd w:val="clear" w:color="auto" w:fill="ffffff"/>
          <w:rtl w:val="0"/>
          <w:lang w:val="en-US"/>
        </w:rPr>
        <w:t>Colleen Creighton, Executive Director of the American Association of Suicidology</w:t>
      </w:r>
      <w:r>
        <w:rPr>
          <w:rStyle w:val="None"/>
          <w:rFonts w:ascii="Times New Roman" w:hAnsi="Times New Roman"/>
          <w:shd w:val="clear" w:color="auto" w:fill="ffffff"/>
          <w:rtl w:val="0"/>
          <w:lang w:val="en-US"/>
        </w:rPr>
        <w:t xml:space="preserve">.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We know these guidelines will not only save lives, but will also alleviate intense emotional suffering by making changes to systems while helping individuals in the workplace</w:t>
      </w:r>
      <w:r>
        <w:rPr>
          <w:rStyle w:val="None"/>
          <w:outline w:val="0"/>
          <w:color w:val="222222"/>
          <w:u w:color="222222"/>
          <w:shd w:val="clear" w:color="auto" w:fill="ffffff"/>
          <w:rtl w:val="0"/>
          <w:lang w:val="en-US"/>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w:t>
      </w:r>
    </w:p>
    <w:p>
      <w:pPr>
        <w:pStyle w:val="normal.0"/>
        <w:rPr>
          <w:rStyle w:val="None"/>
          <w:outline w:val="0"/>
          <w:color w:val="222222"/>
          <w:u w:color="222222"/>
          <w:shd w:val="clear" w:color="auto" w:fill="ffffff"/>
          <w14:textFill>
            <w14:solidFill>
              <w14:srgbClr w14:val="222222"/>
            </w14:solidFill>
          </w14:textFill>
        </w:rPr>
      </w:pPr>
    </w:p>
    <w:p>
      <w:pPr>
        <w:pStyle w:val="normal.0"/>
        <w:rPr>
          <w:rStyle w:val="None"/>
          <w:rFonts w:ascii="Times New Roman" w:cs="Times New Roman" w:hAnsi="Times New Roman" w:eastAsia="Times New Roman"/>
          <w:shd w:val="clear" w:color="auto" w:fill="ffffff"/>
        </w:rPr>
      </w:pP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As an academic suicide researcher and prior to that, an employee assistance clinical social worker, I am thrilled to see the culmination of research and best practices resulting in clear and standardized guidelines for which work organization and other workplace leaders can use to improve their overall efforts to reduce suicide,</w:t>
      </w:r>
      <w:r>
        <w:rPr>
          <w:rStyle w:val="None"/>
          <w:rFonts w:ascii="Times New Roman" w:hAnsi="Times New Roman" w:hint="default"/>
          <w:shd w:val="clear" w:color="auto" w:fill="ffffff"/>
          <w:rtl w:val="0"/>
          <w:lang w:val="en-US"/>
        </w:rPr>
        <w:t xml:space="preserve">” </w:t>
      </w:r>
      <w:r>
        <w:rPr>
          <w:rStyle w:val="None"/>
          <w:rFonts w:ascii="Times New Roman" w:hAnsi="Times New Roman"/>
          <w:shd w:val="clear" w:color="auto" w:fill="ffffff"/>
          <w:rtl w:val="0"/>
          <w:lang w:val="en-US"/>
        </w:rPr>
        <w:t xml:space="preserve">said </w:t>
      </w:r>
      <w:r>
        <w:rPr>
          <w:rStyle w:val="None"/>
          <w:rFonts w:ascii="Times New Roman" w:hAnsi="Times New Roman"/>
          <w:b w:val="1"/>
          <w:bCs w:val="1"/>
          <w:shd w:val="clear" w:color="auto" w:fill="ffffff"/>
          <w:rtl w:val="0"/>
          <w:lang w:val="en-US"/>
        </w:rPr>
        <w:t>Jodi Frey, PhD, LCSW-C, Associate Professor, School of Social Work, University of Maryland</w:t>
      </w:r>
      <w:r>
        <w:rPr>
          <w:rStyle w:val="None"/>
          <w:rFonts w:ascii="Times New Roman" w:hAnsi="Times New Roman"/>
          <w:b w:val="1"/>
          <w:bCs w:val="1"/>
          <w:shd w:val="clear" w:color="auto" w:fill="ffffff"/>
          <w:rtl w:val="0"/>
          <w:lang w:val="en-US"/>
        </w:rPr>
        <w:t xml:space="preserve"> and Co-Chair of the Workplace Committee</w:t>
      </w:r>
      <w:r>
        <w:rPr>
          <w:rStyle w:val="None"/>
          <w:rFonts w:ascii="Times New Roman" w:hAnsi="Times New Roman"/>
          <w:b w:val="1"/>
          <w:bCs w:val="1"/>
          <w:shd w:val="clear" w:color="auto" w:fill="ffffff"/>
          <w:rtl w:val="0"/>
          <w:lang w:val="en-US"/>
        </w:rPr>
        <w:t xml:space="preserve">. </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These guidelines will help bridge the workplace with fields of public health and behavioral health to form stronger collaborations resulting in improved quality of life for employees and family members, while making significant strides to reduce the ever-increasing suicide death rate in the U.S.</w:t>
      </w:r>
      <w:r>
        <w:rPr>
          <w:rStyle w:val="None"/>
          <w:rFonts w:ascii="Times New Roman" w:hAnsi="Times New Roman" w:hint="default"/>
          <w:shd w:val="clear" w:color="auto" w:fill="ffffff"/>
          <w:rtl w:val="0"/>
          <w:lang w:val="en-US"/>
        </w:rPr>
        <w:t>”</w:t>
      </w:r>
    </w:p>
    <w:p>
      <w:pPr>
        <w:pStyle w:val="normal.0"/>
        <w:rPr>
          <w:rStyle w:val="None"/>
          <w:rFonts w:ascii="Times New Roman" w:cs="Times New Roman" w:hAnsi="Times New Roman" w:eastAsia="Times New Roman"/>
          <w:shd w:val="clear" w:color="auto" w:fill="ffffff"/>
        </w:rPr>
      </w:pPr>
      <w:r>
        <w:rPr>
          <w:rStyle w:val="None"/>
          <w:rFonts w:ascii="Times New Roman" w:cs="Times New Roman" w:hAnsi="Times New Roman" w:eastAsia="Times New Roman"/>
          <w:shd w:val="clear" w:color="auto" w:fill="ffffff"/>
        </w:rPr>
        <w:tab/>
      </w:r>
    </w:p>
    <w:p>
      <w:pPr>
        <w:pStyle w:val="normal.0"/>
        <w:rPr>
          <w:rStyle w:val="None"/>
          <w:rFonts w:ascii="Times New Roman" w:cs="Times New Roman" w:hAnsi="Times New Roman" w:eastAsia="Times New Roman"/>
          <w:shd w:val="clear" w:color="auto" w:fill="ffffff"/>
        </w:rPr>
      </w:pPr>
      <w:r>
        <w:rPr>
          <w:rStyle w:val="None"/>
          <w:rFonts w:ascii="Times New Roman" w:hAnsi="Times New Roman"/>
          <w:rtl w:val="0"/>
          <w:lang w:val="en-US"/>
        </w:rPr>
        <w:t>To learn more</w:t>
      </w:r>
      <w:r>
        <w:rPr>
          <w:rStyle w:val="None"/>
          <w:rFonts w:ascii="Times New Roman" w:hAnsi="Times New Roman"/>
          <w:rtl w:val="0"/>
          <w:lang w:val="en-US"/>
        </w:rPr>
        <w:t xml:space="preserve"> and to take the pledge</w:t>
      </w:r>
      <w:r>
        <w:rPr>
          <w:rStyle w:val="None"/>
          <w:rFonts w:ascii="Times New Roman" w:hAnsi="Times New Roman"/>
          <w:rtl w:val="0"/>
          <w:lang w:val="en-US"/>
        </w:rPr>
        <w:t xml:space="preserve">, please visit </w:t>
      </w:r>
      <w:r>
        <w:rPr>
          <w:rStyle w:val="Hyperlink.0"/>
        </w:rPr>
        <w:fldChar w:fldCharType="begin" w:fldLock="0"/>
      </w:r>
      <w:r>
        <w:rPr>
          <w:rStyle w:val="Hyperlink.0"/>
        </w:rPr>
        <w:instrText xml:space="preserve"> HYPERLINK "http://www.workplacesuicideprevention.com/"</w:instrText>
      </w:r>
      <w:r>
        <w:rPr>
          <w:rStyle w:val="Hyperlink.0"/>
        </w:rPr>
        <w:fldChar w:fldCharType="separate" w:fldLock="0"/>
      </w:r>
      <w:r>
        <w:rPr>
          <w:rStyle w:val="Hyperlink.0"/>
          <w:rtl w:val="0"/>
        </w:rPr>
        <w:t>WorkplaceSuicidePrevention.com</w:t>
      </w:r>
      <w:r>
        <w:rPr/>
        <w:fldChar w:fldCharType="end" w:fldLock="0"/>
      </w:r>
      <w:r>
        <w:rPr>
          <w:rStyle w:val="None"/>
          <w:rFonts w:ascii="Times New Roman" w:hAnsi="Times New Roman"/>
          <w:b w:val="1"/>
          <w:bCs w:val="1"/>
          <w:shd w:val="clear" w:color="auto" w:fill="ffffff"/>
          <w:rtl w:val="0"/>
          <w:lang w:val="en-US"/>
        </w:rPr>
        <w:t xml:space="preserve"> </w:t>
      </w:r>
      <w:r>
        <w:rPr>
          <w:rStyle w:val="None"/>
          <w:rFonts w:ascii="Times New Roman" w:hAnsi="Times New Roman"/>
          <w:shd w:val="clear" w:color="auto" w:fill="ffffff"/>
          <w:rtl w:val="0"/>
          <w:lang w:val="en-US"/>
        </w:rPr>
        <w:t xml:space="preserve">and follow along on </w:t>
      </w:r>
      <w:r>
        <w:rPr>
          <w:rStyle w:val="Hyperlink.3"/>
        </w:rPr>
        <w:fldChar w:fldCharType="begin" w:fldLock="0"/>
      </w:r>
      <w:r>
        <w:rPr>
          <w:rStyle w:val="Hyperlink.3"/>
        </w:rPr>
        <w:instrText xml:space="preserve"> HYPERLINK "https://www.facebook.com/WorkplaceSuicidePrevention"</w:instrText>
      </w:r>
      <w:r>
        <w:rPr>
          <w:rStyle w:val="Hyperlink.3"/>
        </w:rPr>
        <w:fldChar w:fldCharType="separate" w:fldLock="0"/>
      </w:r>
      <w:r>
        <w:rPr>
          <w:rStyle w:val="Hyperlink.3"/>
          <w:rtl w:val="0"/>
        </w:rPr>
        <w:t>Facebook</w:t>
      </w:r>
      <w:r>
        <w:rPr/>
        <w:fldChar w:fldCharType="end" w:fldLock="0"/>
      </w:r>
      <w:r>
        <w:rPr>
          <w:rStyle w:val="None"/>
          <w:rFonts w:ascii="Times New Roman" w:hAnsi="Times New Roman"/>
          <w:shd w:val="clear" w:color="auto" w:fill="ffffff"/>
          <w:rtl w:val="0"/>
          <w:lang w:val="en-US"/>
        </w:rPr>
        <w:t xml:space="preserve">, </w:t>
      </w:r>
      <w:r>
        <w:rPr>
          <w:rStyle w:val="Hyperlink.3"/>
        </w:rPr>
        <w:fldChar w:fldCharType="begin" w:fldLock="0"/>
      </w:r>
      <w:r>
        <w:rPr>
          <w:rStyle w:val="Hyperlink.3"/>
        </w:rPr>
        <w:instrText xml:space="preserve"> HYPERLINK "https://twitter.com/WorkSuicidePrev"</w:instrText>
      </w:r>
      <w:r>
        <w:rPr>
          <w:rStyle w:val="Hyperlink.3"/>
        </w:rPr>
        <w:fldChar w:fldCharType="separate" w:fldLock="0"/>
      </w:r>
      <w:r>
        <w:rPr>
          <w:rStyle w:val="Hyperlink.3"/>
          <w:rtl w:val="0"/>
        </w:rPr>
        <w:t>Twitter,</w:t>
      </w:r>
      <w:r>
        <w:rPr/>
        <w:fldChar w:fldCharType="end" w:fldLock="0"/>
      </w:r>
      <w:r>
        <w:rPr>
          <w:rStyle w:val="None"/>
          <w:rFonts w:ascii="Times New Roman" w:hAnsi="Times New Roman"/>
          <w:shd w:val="clear" w:color="auto" w:fill="ffffff"/>
          <w:rtl w:val="0"/>
          <w:lang w:val="en-US"/>
        </w:rPr>
        <w:t xml:space="preserve"> </w:t>
      </w:r>
      <w:r>
        <w:rPr>
          <w:rStyle w:val="Hyperlink.3"/>
        </w:rPr>
        <w:fldChar w:fldCharType="begin" w:fldLock="0"/>
      </w:r>
      <w:r>
        <w:rPr>
          <w:rStyle w:val="Hyperlink.3"/>
        </w:rPr>
        <w:instrText xml:space="preserve"> HYPERLINK "https://www.instagram.com/workplacesuicideprevention/"</w:instrText>
      </w:r>
      <w:r>
        <w:rPr>
          <w:rStyle w:val="Hyperlink.3"/>
        </w:rPr>
        <w:fldChar w:fldCharType="separate" w:fldLock="0"/>
      </w:r>
      <w:r>
        <w:rPr>
          <w:rStyle w:val="Hyperlink.3"/>
          <w:rtl w:val="0"/>
        </w:rPr>
        <w:t>Instagram</w:t>
      </w:r>
      <w:r>
        <w:rPr/>
        <w:fldChar w:fldCharType="end" w:fldLock="0"/>
      </w:r>
      <w:r>
        <w:rPr>
          <w:rStyle w:val="None"/>
          <w:rFonts w:ascii="Times New Roman" w:hAnsi="Times New Roman"/>
          <w:shd w:val="clear" w:color="auto" w:fill="ffffff"/>
          <w:rtl w:val="0"/>
          <w:lang w:val="en-US"/>
        </w:rPr>
        <w:t xml:space="preserve"> and </w:t>
      </w:r>
      <w:r>
        <w:rPr>
          <w:rStyle w:val="Hyperlink.3"/>
        </w:rPr>
        <w:fldChar w:fldCharType="begin" w:fldLock="0"/>
      </w:r>
      <w:r>
        <w:rPr>
          <w:rStyle w:val="Hyperlink.3"/>
        </w:rPr>
        <w:instrText xml:space="preserve"> HYPERLINK "https://www.linkedin.com/company/40849573/admin/"</w:instrText>
      </w:r>
      <w:r>
        <w:rPr>
          <w:rStyle w:val="Hyperlink.3"/>
        </w:rPr>
        <w:fldChar w:fldCharType="separate" w:fldLock="0"/>
      </w:r>
      <w:r>
        <w:rPr>
          <w:rStyle w:val="Hyperlink.3"/>
          <w:rtl w:val="0"/>
        </w:rPr>
        <w:t>LinkedIn</w:t>
      </w:r>
      <w:r>
        <w:rPr/>
        <w:fldChar w:fldCharType="end" w:fldLock="0"/>
      </w:r>
      <w:r>
        <w:rPr>
          <w:rStyle w:val="None"/>
          <w:rFonts w:ascii="Times New Roman" w:hAnsi="Times New Roman"/>
          <w:shd w:val="clear" w:color="auto" w:fill="ffffff"/>
          <w:rtl w:val="0"/>
          <w:lang w:val="en-US"/>
        </w:rPr>
        <w:t>.</w:t>
      </w:r>
    </w:p>
    <w:p>
      <w:pPr>
        <w:pStyle w:val="normal.0"/>
        <w:rPr>
          <w:rStyle w:val="None"/>
          <w:rFonts w:ascii="Times New Roman" w:cs="Times New Roman" w:hAnsi="Times New Roman" w:eastAsia="Times New Roman"/>
          <w:shd w:val="clear" w:color="auto" w:fill="ffffff"/>
        </w:rPr>
      </w:pPr>
    </w:p>
    <w:p>
      <w:pPr>
        <w:pStyle w:val="normal.0"/>
        <w:rPr>
          <w:rStyle w:val="None"/>
          <w:rFonts w:ascii="Times New Roman" w:cs="Times New Roman" w:hAnsi="Times New Roman" w:eastAsia="Times New Roman"/>
          <w:b w:val="1"/>
          <w:bCs w:val="1"/>
          <w:shd w:val="clear" w:color="auto" w:fill="ffffff"/>
        </w:rPr>
      </w:pPr>
      <w:r>
        <w:rPr>
          <w:rStyle w:val="None"/>
          <w:rFonts w:ascii="Times New Roman" w:hAnsi="Times New Roman"/>
          <w:b w:val="1"/>
          <w:bCs w:val="1"/>
          <w:shd w:val="clear" w:color="auto" w:fill="ffffff"/>
          <w:rtl w:val="0"/>
          <w:lang w:val="en-US"/>
        </w:rPr>
        <w:t>ABOUT AMERICAN ASSOCIATION OF SUICIDOLOGY (AAS)</w:t>
      </w:r>
    </w:p>
    <w:p>
      <w:pPr>
        <w:pStyle w:val="normal.0"/>
        <w:rPr>
          <w:rStyle w:val="None"/>
          <w:rFonts w:ascii="Times New Roman" w:cs="Times New Roman" w:hAnsi="Times New Roman" w:eastAsia="Times New Roman"/>
        </w:rPr>
      </w:pPr>
      <w:r>
        <w:rPr>
          <w:rStyle w:val="None"/>
          <w:rFonts w:ascii="Times New Roman" w:hAnsi="Times New Roman"/>
          <w:shd w:val="clear" w:color="auto" w:fill="ffffff"/>
          <w:rtl w:val="0"/>
          <w:lang w:val="en-US"/>
        </w:rPr>
        <w:t xml:space="preserve">Founded in 1968 by Edwin S. Shneidman, PhD, AAS promotes the research of suicide and its prevention, public awareness programs, public education and training for professionals and volunteers. The membership of AAS includes mental health and public health professionals, researchers, suicide prevention and crisis intervention centers, school districts, crisis center volunteers, survivors of suicide loss, attempt survivors, and a variety of lay persons who have in interest in suicide prevention. You can learn more about AAS at </w:t>
      </w:r>
      <w:r>
        <w:rPr>
          <w:rStyle w:val="Hyperlink.0"/>
        </w:rPr>
        <w:fldChar w:fldCharType="begin" w:fldLock="0"/>
      </w:r>
      <w:r>
        <w:rPr>
          <w:rStyle w:val="Hyperlink.0"/>
        </w:rPr>
        <w:instrText xml:space="preserve"> HYPERLINK "https://suicidology.org/"</w:instrText>
      </w:r>
      <w:r>
        <w:rPr>
          <w:rStyle w:val="Hyperlink.0"/>
        </w:rPr>
        <w:fldChar w:fldCharType="separate" w:fldLock="0"/>
      </w:r>
      <w:r>
        <w:rPr>
          <w:rStyle w:val="Hyperlink.0"/>
          <w:rtl w:val="0"/>
        </w:rPr>
        <w:t>www.suicidology.org</w:t>
      </w:r>
      <w:r>
        <w:rPr/>
        <w:fldChar w:fldCharType="end" w:fldLock="0"/>
      </w:r>
      <w:r>
        <w:rPr>
          <w:rStyle w:val="None"/>
          <w:rFonts w:ascii="Times New Roman" w:hAnsi="Times New Roman"/>
          <w:rtl w:val="0"/>
          <w:lang w:val="en-US"/>
        </w:rPr>
        <w:t>.</w:t>
      </w:r>
    </w:p>
    <w:p>
      <w:pPr>
        <w:pStyle w:val="normal.0"/>
        <w:rPr>
          <w:rStyle w:val="None"/>
          <w:rFonts w:ascii="Times New Roman" w:cs="Times New Roman" w:hAnsi="Times New Roman" w:eastAsia="Times New Roman"/>
          <w:b w:val="1"/>
          <w:bCs w:val="1"/>
        </w:rPr>
      </w:pPr>
    </w:p>
    <w:p>
      <w:pPr>
        <w:pStyle w:val="normal.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ABOUT AMERICAN FOUNDATION FOR SUICIDE PREVENTION (AFSP)</w:t>
      </w:r>
    </w:p>
    <w:p>
      <w:pPr>
        <w:pStyle w:val="normal.0"/>
        <w:rPr>
          <w:rStyle w:val="None"/>
          <w:rFonts w:ascii="Times New Roman" w:cs="Times New Roman" w:hAnsi="Times New Roman" w:eastAsia="Times New Roman"/>
          <w:b w:val="1"/>
          <w:bCs w:val="1"/>
        </w:rPr>
      </w:pPr>
      <w:r>
        <w:rPr>
          <w:rStyle w:val="Hyperlink.3"/>
        </w:rPr>
        <w:fldChar w:fldCharType="begin" w:fldLock="0"/>
      </w:r>
      <w:r>
        <w:rPr>
          <w:rStyle w:val="Hyperlink.3"/>
        </w:rPr>
        <w:instrText xml:space="preserve"> HYPERLINK "http://www.afsp.org/"</w:instrText>
      </w:r>
      <w:r>
        <w:rPr>
          <w:rStyle w:val="Hyperlink.3"/>
        </w:rPr>
        <w:fldChar w:fldCharType="separate" w:fldLock="0"/>
      </w:r>
      <w:r>
        <w:rPr>
          <w:rStyle w:val="Hyperlink.3"/>
          <w:rtl w:val="0"/>
        </w:rPr>
        <w:t>The American Foundation for Suicide Prevention</w:t>
      </w:r>
      <w:r>
        <w:rPr/>
        <w:fldChar w:fldCharType="end" w:fldLock="0"/>
      </w:r>
      <w:r>
        <w:rPr>
          <w:rStyle w:val="None"/>
          <w:rFonts w:ascii="Times New Roman" w:hAnsi="Times New Roman"/>
          <w:shd w:val="clear" w:color="auto" w:fill="ffffff"/>
          <w:rtl w:val="0"/>
          <w:lang w:val="en-US"/>
        </w:rPr>
        <w:t xml:space="preserve"> is dedicated to saving lives and bringing hope to those affected by suicide. AFSP creates a culture that</w:t>
      </w:r>
      <w:r>
        <w:rPr>
          <w:rStyle w:val="None"/>
          <w:rFonts w:ascii="Times New Roman" w:hAnsi="Times New Roman" w:hint="default"/>
          <w:shd w:val="clear" w:color="auto" w:fill="ffffff"/>
          <w:rtl w:val="0"/>
          <w:lang w:val="en-US"/>
        </w:rPr>
        <w:t>’</w:t>
      </w:r>
      <w:r>
        <w:rPr>
          <w:rStyle w:val="None"/>
          <w:rFonts w:ascii="Times New Roman" w:hAnsi="Times New Roman"/>
          <w:shd w:val="clear" w:color="auto" w:fill="ffffff"/>
          <w:rtl w:val="0"/>
          <w:lang w:val="en-US"/>
        </w:rPr>
        <w:t>s smart about mental health through education and community programs, develops suicide prevention through research and advocacy, and provides support for those affected by suicide. Led by CEO Robert Gebbia and headquartered in New York, and with a public policy office in Washington, D.C., AFSP has local chapters in all 50 states with programs and events nationwide. Learn more about AFSP in its latest</w:t>
      </w:r>
      <w:r>
        <w:rPr>
          <w:rStyle w:val="Hyperlink.4"/>
        </w:rPr>
        <w:fldChar w:fldCharType="begin" w:fldLock="0"/>
      </w:r>
      <w:r>
        <w:rPr>
          <w:rStyle w:val="Hyperlink.4"/>
        </w:rPr>
        <w:instrText xml:space="preserve"> HYPERLINK "https://afsp.org/about-afsp/annual-reports/"</w:instrText>
      </w:r>
      <w:r>
        <w:rPr>
          <w:rStyle w:val="Hyperlink.4"/>
        </w:rPr>
        <w:fldChar w:fldCharType="separate" w:fldLock="0"/>
      </w:r>
      <w:r>
        <w:rPr>
          <w:rStyle w:val="Hyperlink.4"/>
          <w:rtl w:val="0"/>
        </w:rPr>
        <w:t xml:space="preserve"> </w:t>
      </w:r>
      <w:r>
        <w:rPr/>
        <w:fldChar w:fldCharType="end" w:fldLock="0"/>
      </w:r>
      <w:r>
        <w:rPr>
          <w:rStyle w:val="Hyperlink.3"/>
        </w:rPr>
        <w:fldChar w:fldCharType="begin" w:fldLock="0"/>
      </w:r>
      <w:r>
        <w:rPr>
          <w:rStyle w:val="Hyperlink.3"/>
        </w:rPr>
        <w:instrText xml:space="preserve"> HYPERLINK "https://afsp.org/about-afsp/annual-reports/"</w:instrText>
      </w:r>
      <w:r>
        <w:rPr>
          <w:rStyle w:val="Hyperlink.3"/>
        </w:rPr>
        <w:fldChar w:fldCharType="separate" w:fldLock="0"/>
      </w:r>
      <w:r>
        <w:rPr>
          <w:rStyle w:val="Hyperlink.3"/>
          <w:rtl w:val="0"/>
        </w:rPr>
        <w:t>Annual Report</w:t>
      </w:r>
      <w:r>
        <w:rPr/>
        <w:fldChar w:fldCharType="end" w:fldLock="0"/>
      </w:r>
      <w:r>
        <w:rPr>
          <w:rStyle w:val="Hyperlink.4"/>
          <w:rtl w:val="0"/>
        </w:rPr>
        <w:t>, and join the conversation on suicide prevention by following AFSP on</w:t>
      </w:r>
      <w:r>
        <w:rPr>
          <w:rStyle w:val="Hyperlink.4"/>
        </w:rPr>
        <w:fldChar w:fldCharType="begin" w:fldLock="0"/>
      </w:r>
      <w:r>
        <w:rPr>
          <w:rStyle w:val="Hyperlink.4"/>
        </w:rPr>
        <w:instrText xml:space="preserve"> HYPERLINK "https://www.facebook.com/AFSPnational"</w:instrText>
      </w:r>
      <w:r>
        <w:rPr>
          <w:rStyle w:val="Hyperlink.4"/>
        </w:rPr>
        <w:fldChar w:fldCharType="separate" w:fldLock="0"/>
      </w:r>
      <w:r>
        <w:rPr>
          <w:rStyle w:val="Hyperlink.4"/>
          <w:rtl w:val="0"/>
        </w:rPr>
        <w:t xml:space="preserve"> </w:t>
      </w:r>
      <w:r>
        <w:rPr/>
        <w:fldChar w:fldCharType="end" w:fldLock="0"/>
      </w:r>
      <w:r>
        <w:rPr>
          <w:rStyle w:val="Hyperlink.3"/>
        </w:rPr>
        <w:fldChar w:fldCharType="begin" w:fldLock="0"/>
      </w:r>
      <w:r>
        <w:rPr>
          <w:rStyle w:val="Hyperlink.3"/>
        </w:rPr>
        <w:instrText xml:space="preserve"> HYPERLINK "https://www.facebook.com/AFSPnational"</w:instrText>
      </w:r>
      <w:r>
        <w:rPr>
          <w:rStyle w:val="Hyperlink.3"/>
        </w:rPr>
        <w:fldChar w:fldCharType="separate" w:fldLock="0"/>
      </w:r>
      <w:r>
        <w:rPr>
          <w:rStyle w:val="Hyperlink.3"/>
          <w:rtl w:val="0"/>
        </w:rPr>
        <w:t>Facebook</w:t>
      </w:r>
      <w:r>
        <w:rPr/>
        <w:fldChar w:fldCharType="end" w:fldLock="0"/>
      </w:r>
      <w:r>
        <w:rPr>
          <w:rStyle w:val="Hyperlink.4"/>
          <w:rtl w:val="0"/>
        </w:rPr>
        <w:t>,</w:t>
      </w:r>
      <w:r>
        <w:rPr>
          <w:rStyle w:val="Hyperlink.4"/>
        </w:rPr>
        <w:fldChar w:fldCharType="begin" w:fldLock="0"/>
      </w:r>
      <w:r>
        <w:rPr>
          <w:rStyle w:val="Hyperlink.4"/>
        </w:rPr>
        <w:instrText xml:space="preserve"> HYPERLINK "https://twitter.com/afspnational"</w:instrText>
      </w:r>
      <w:r>
        <w:rPr>
          <w:rStyle w:val="Hyperlink.4"/>
        </w:rPr>
        <w:fldChar w:fldCharType="separate" w:fldLock="0"/>
      </w:r>
      <w:r>
        <w:rPr>
          <w:rStyle w:val="Hyperlink.4"/>
          <w:rtl w:val="0"/>
        </w:rPr>
        <w:t xml:space="preserve"> </w:t>
      </w:r>
      <w:r>
        <w:rPr/>
        <w:fldChar w:fldCharType="end" w:fldLock="0"/>
      </w:r>
      <w:r>
        <w:rPr>
          <w:rStyle w:val="Hyperlink.3"/>
        </w:rPr>
        <w:fldChar w:fldCharType="begin" w:fldLock="0"/>
      </w:r>
      <w:r>
        <w:rPr>
          <w:rStyle w:val="Hyperlink.3"/>
        </w:rPr>
        <w:instrText xml:space="preserve"> HYPERLINK "https://twitter.com/afspnational"</w:instrText>
      </w:r>
      <w:r>
        <w:rPr>
          <w:rStyle w:val="Hyperlink.3"/>
        </w:rPr>
        <w:fldChar w:fldCharType="separate" w:fldLock="0"/>
      </w:r>
      <w:r>
        <w:rPr>
          <w:rStyle w:val="Hyperlink.3"/>
          <w:rtl w:val="0"/>
        </w:rPr>
        <w:t>Twitter</w:t>
      </w:r>
      <w:r>
        <w:rPr/>
        <w:fldChar w:fldCharType="end" w:fldLock="0"/>
      </w:r>
      <w:r>
        <w:rPr>
          <w:rStyle w:val="Hyperlink.4"/>
          <w:rtl w:val="0"/>
        </w:rPr>
        <w:t>,</w:t>
      </w:r>
      <w:r>
        <w:rPr>
          <w:rStyle w:val="Hyperlink.4"/>
        </w:rPr>
        <w:fldChar w:fldCharType="begin" w:fldLock="0"/>
      </w:r>
      <w:r>
        <w:rPr>
          <w:rStyle w:val="Hyperlink.4"/>
        </w:rPr>
        <w:instrText xml:space="preserve"> HYPERLINK "https://instagram.com/afspnational"</w:instrText>
      </w:r>
      <w:r>
        <w:rPr>
          <w:rStyle w:val="Hyperlink.4"/>
        </w:rPr>
        <w:fldChar w:fldCharType="separate" w:fldLock="0"/>
      </w:r>
      <w:r>
        <w:rPr>
          <w:rStyle w:val="Hyperlink.4"/>
          <w:rtl w:val="0"/>
        </w:rPr>
        <w:t xml:space="preserve"> </w:t>
      </w:r>
      <w:r>
        <w:rPr/>
        <w:fldChar w:fldCharType="end" w:fldLock="0"/>
      </w:r>
      <w:r>
        <w:rPr>
          <w:rStyle w:val="Hyperlink.3"/>
        </w:rPr>
        <w:fldChar w:fldCharType="begin" w:fldLock="0"/>
      </w:r>
      <w:r>
        <w:rPr>
          <w:rStyle w:val="Hyperlink.3"/>
        </w:rPr>
        <w:instrText xml:space="preserve"> HYPERLINK "https://instagram.com/afspnational"</w:instrText>
      </w:r>
      <w:r>
        <w:rPr>
          <w:rStyle w:val="Hyperlink.3"/>
        </w:rPr>
        <w:fldChar w:fldCharType="separate" w:fldLock="0"/>
      </w:r>
      <w:r>
        <w:rPr>
          <w:rStyle w:val="Hyperlink.3"/>
          <w:rtl w:val="0"/>
        </w:rPr>
        <w:t>Instagram</w:t>
      </w:r>
      <w:r>
        <w:rPr/>
        <w:fldChar w:fldCharType="end" w:fldLock="0"/>
      </w:r>
      <w:r>
        <w:rPr>
          <w:rStyle w:val="Hyperlink.4"/>
          <w:rtl w:val="0"/>
        </w:rPr>
        <w:t>, and</w:t>
      </w:r>
      <w:r>
        <w:rPr>
          <w:rStyle w:val="Hyperlink.4"/>
        </w:rPr>
        <w:fldChar w:fldCharType="begin" w:fldLock="0"/>
      </w:r>
      <w:r>
        <w:rPr>
          <w:rStyle w:val="Hyperlink.4"/>
        </w:rPr>
        <w:instrText xml:space="preserve"> HYPERLINK "https://www.youtube.com/user/AFSPNational"</w:instrText>
      </w:r>
      <w:r>
        <w:rPr>
          <w:rStyle w:val="Hyperlink.4"/>
        </w:rPr>
        <w:fldChar w:fldCharType="separate" w:fldLock="0"/>
      </w:r>
      <w:r>
        <w:rPr>
          <w:rStyle w:val="Hyperlink.4"/>
          <w:rtl w:val="0"/>
        </w:rPr>
        <w:t xml:space="preserve"> </w:t>
      </w:r>
      <w:r>
        <w:rPr/>
        <w:fldChar w:fldCharType="end" w:fldLock="0"/>
      </w:r>
      <w:r>
        <w:rPr>
          <w:rStyle w:val="Hyperlink.3"/>
        </w:rPr>
        <w:fldChar w:fldCharType="begin" w:fldLock="0"/>
      </w:r>
      <w:r>
        <w:rPr>
          <w:rStyle w:val="Hyperlink.3"/>
        </w:rPr>
        <w:instrText xml:space="preserve"> HYPERLINK "https://www.youtube.com/user/AFSPNational"</w:instrText>
      </w:r>
      <w:r>
        <w:rPr>
          <w:rStyle w:val="Hyperlink.3"/>
        </w:rPr>
        <w:fldChar w:fldCharType="separate" w:fldLock="0"/>
      </w:r>
      <w:r>
        <w:rPr>
          <w:rStyle w:val="Hyperlink.3"/>
          <w:rtl w:val="0"/>
        </w:rPr>
        <w:t>YouTube</w:t>
      </w:r>
      <w:r>
        <w:rPr/>
        <w:fldChar w:fldCharType="end" w:fldLock="0"/>
      </w:r>
      <w:r>
        <w:rPr>
          <w:rStyle w:val="Hyperlink.4"/>
          <w:rtl w:val="0"/>
        </w:rPr>
        <w:t xml:space="preserve">. </w:t>
      </w:r>
    </w:p>
    <w:p>
      <w:pPr>
        <w:pStyle w:val="normal.0"/>
        <w:rPr>
          <w:rStyle w:val="None"/>
          <w:rFonts w:ascii="Times New Roman" w:cs="Times New Roman" w:hAnsi="Times New Roman" w:eastAsia="Times New Roman"/>
          <w:b w:val="1"/>
          <w:bCs w:val="1"/>
        </w:rPr>
      </w:pPr>
    </w:p>
    <w:p>
      <w:pPr>
        <w:pStyle w:val="normal.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ABOUT UNITED SUICIDE SURVIVORS INTERNATIONAL (UNITED SURVIVORS) </w:t>
      </w:r>
    </w:p>
    <w:p>
      <w:pPr>
        <w:pStyle w:val="normal.0"/>
        <w:rPr>
          <w:rStyle w:val="None"/>
          <w:rFonts w:ascii="Times New Roman" w:cs="Times New Roman" w:hAnsi="Times New Roman" w:eastAsia="Times New Roman"/>
        </w:rPr>
      </w:pPr>
      <w:r>
        <w:rPr>
          <w:rStyle w:val="None"/>
          <w:rFonts w:ascii="Times New Roman" w:hAnsi="Times New Roman"/>
          <w:rtl w:val="0"/>
          <w:lang w:val="en-US"/>
        </w:rPr>
        <w:t xml:space="preserve">United Suicide Survivors International is an independent international organization that serves as a home for people who have experienced suicide loss, suicide attempts and suicidal thoughts and feelings, and their friends and families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collectively known as people with lived experience with suicide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to leverage their expertise for large scale change. For more information, visit </w:t>
      </w:r>
      <w:r>
        <w:rPr>
          <w:rStyle w:val="Hyperlink.0"/>
        </w:rPr>
        <w:fldChar w:fldCharType="begin" w:fldLock="0"/>
      </w:r>
      <w:r>
        <w:rPr>
          <w:rStyle w:val="Hyperlink.0"/>
        </w:rPr>
        <w:instrText xml:space="preserve"> HYPERLINK "https://unitesurvivors.org/about/"</w:instrText>
      </w:r>
      <w:r>
        <w:rPr>
          <w:rStyle w:val="Hyperlink.0"/>
        </w:rPr>
        <w:fldChar w:fldCharType="separate" w:fldLock="0"/>
      </w:r>
      <w:r>
        <w:rPr>
          <w:rStyle w:val="Hyperlink.0"/>
          <w:rtl w:val="0"/>
        </w:rPr>
        <w:t>www.unitesurvivors.org</w:t>
      </w:r>
      <w:r>
        <w:rPr/>
        <w:fldChar w:fldCharType="end" w:fldLock="0"/>
      </w:r>
      <w:r>
        <w:rPr>
          <w:rStyle w:val="None"/>
          <w:rFonts w:ascii="Times New Roman" w:hAnsi="Times New Roman"/>
          <w:rtl w:val="0"/>
          <w:lang w:val="en-US"/>
        </w:rPr>
        <w:t xml:space="preserve"> or follow along on </w:t>
      </w:r>
      <w:r>
        <w:rPr>
          <w:rStyle w:val="Hyperlink.0"/>
        </w:rPr>
        <w:fldChar w:fldCharType="begin" w:fldLock="0"/>
      </w:r>
      <w:r>
        <w:rPr>
          <w:rStyle w:val="Hyperlink.0"/>
        </w:rPr>
        <w:instrText xml:space="preserve"> HYPERLINK "https://www.facebook.com/UniteSurvivors/"</w:instrText>
      </w:r>
      <w:r>
        <w:rPr>
          <w:rStyle w:val="Hyperlink.0"/>
        </w:rPr>
        <w:fldChar w:fldCharType="separate" w:fldLock="0"/>
      </w:r>
      <w:r>
        <w:rPr>
          <w:rStyle w:val="Hyperlink.0"/>
          <w:rtl w:val="0"/>
        </w:rPr>
        <w:t>Facebook</w:t>
      </w:r>
      <w:r>
        <w:rPr/>
        <w:fldChar w:fldCharType="end" w:fldLock="0"/>
      </w:r>
      <w:r>
        <w:rPr>
          <w:rStyle w:val="None"/>
          <w:rFonts w:ascii="Times New Roman" w:hAnsi="Times New Roman"/>
          <w:rtl w:val="0"/>
          <w:lang w:val="en-US"/>
        </w:rPr>
        <w:t xml:space="preserve">, </w:t>
      </w:r>
      <w:r>
        <w:rPr>
          <w:rStyle w:val="Hyperlink.0"/>
        </w:rPr>
        <w:fldChar w:fldCharType="begin" w:fldLock="0"/>
      </w:r>
      <w:r>
        <w:rPr>
          <w:rStyle w:val="Hyperlink.0"/>
        </w:rPr>
        <w:instrText xml:space="preserve"> HYPERLINK "https://twitter.com/UniteSurvivors"</w:instrText>
      </w:r>
      <w:r>
        <w:rPr>
          <w:rStyle w:val="Hyperlink.0"/>
        </w:rPr>
        <w:fldChar w:fldCharType="separate" w:fldLock="0"/>
      </w:r>
      <w:r>
        <w:rPr>
          <w:rStyle w:val="Hyperlink.0"/>
          <w:rtl w:val="0"/>
        </w:rPr>
        <w:t>Twitter</w:t>
      </w:r>
      <w:r>
        <w:rPr/>
        <w:fldChar w:fldCharType="end" w:fldLock="0"/>
      </w:r>
      <w:r>
        <w:rPr>
          <w:rStyle w:val="None"/>
          <w:rFonts w:ascii="Times New Roman" w:hAnsi="Times New Roman"/>
          <w:rtl w:val="0"/>
          <w:lang w:val="en-US"/>
        </w:rPr>
        <w:t xml:space="preserve">, </w:t>
      </w:r>
      <w:r>
        <w:rPr>
          <w:rStyle w:val="Hyperlink.5"/>
        </w:rPr>
        <w:fldChar w:fldCharType="begin" w:fldLock="0"/>
      </w:r>
      <w:r>
        <w:rPr>
          <w:rStyle w:val="Hyperlink.5"/>
        </w:rPr>
        <w:instrText xml:space="preserve"> HYPERLINK "https://www.instagram.com/unitesurvivors/"</w:instrText>
      </w:r>
      <w:r>
        <w:rPr>
          <w:rStyle w:val="Hyperlink.5"/>
        </w:rPr>
        <w:fldChar w:fldCharType="separate" w:fldLock="0"/>
      </w:r>
      <w:r>
        <w:rPr>
          <w:rStyle w:val="Hyperlink.5"/>
          <w:rtl w:val="0"/>
        </w:rPr>
        <w:t>Instagram</w:t>
      </w:r>
      <w:r>
        <w:rPr/>
        <w:fldChar w:fldCharType="end" w:fldLock="0"/>
      </w:r>
      <w:r>
        <w:rPr>
          <w:rStyle w:val="None"/>
          <w:rFonts w:ascii="Times New Roman" w:hAnsi="Times New Roman"/>
          <w:outline w:val="0"/>
          <w:color w:val="3f6797"/>
          <w:rtl w:val="0"/>
          <w:lang w:val="en-US"/>
          <w14:textFill>
            <w14:solidFill>
              <w14:srgbClr w14:val="3F6797"/>
            </w14:solidFill>
          </w14:textFill>
        </w:rPr>
        <w:t xml:space="preserve">, </w:t>
      </w:r>
      <w:r>
        <w:rPr>
          <w:rStyle w:val="None"/>
          <w:rFonts w:ascii="Times New Roman" w:hAnsi="Times New Roman"/>
          <w:rtl w:val="0"/>
          <w:lang w:val="en-US"/>
        </w:rPr>
        <w:t>and</w:t>
      </w:r>
      <w:r>
        <w:rPr>
          <w:rStyle w:val="None"/>
          <w:rFonts w:ascii="Times New Roman" w:hAnsi="Times New Roman"/>
          <w:outline w:val="0"/>
          <w:color w:val="3f6797"/>
          <w:rtl w:val="0"/>
          <w:lang w:val="en-US"/>
          <w14:textFill>
            <w14:solidFill>
              <w14:srgbClr w14:val="3F6797"/>
            </w14:solidFill>
          </w14:textFill>
        </w:rPr>
        <w:t xml:space="preserve"> </w:t>
      </w:r>
      <w:r>
        <w:rPr>
          <w:rStyle w:val="Hyperlink.5"/>
        </w:rPr>
        <w:fldChar w:fldCharType="begin" w:fldLock="0"/>
      </w:r>
      <w:r>
        <w:rPr>
          <w:rStyle w:val="Hyperlink.5"/>
        </w:rPr>
        <w:instrText xml:space="preserve"> HYPERLINK "https://www.youtube.com/channel/UCsnZfhnbO8bmMwwwLPERM7A/videos"</w:instrText>
      </w:r>
      <w:r>
        <w:rPr>
          <w:rStyle w:val="Hyperlink.5"/>
        </w:rPr>
        <w:fldChar w:fldCharType="separate" w:fldLock="0"/>
      </w:r>
      <w:r>
        <w:rPr>
          <w:rStyle w:val="Hyperlink.5"/>
          <w:rtl w:val="0"/>
        </w:rPr>
        <w:t>YouTube</w:t>
      </w:r>
      <w:r>
        <w:rPr/>
        <w:fldChar w:fldCharType="end" w:fldLock="0"/>
      </w:r>
      <w:r>
        <w:rPr>
          <w:rStyle w:val="None"/>
          <w:rFonts w:ascii="Times New Roman" w:hAnsi="Times New Roman"/>
          <w:outline w:val="0"/>
          <w:color w:val="3f6797"/>
          <w:rtl w:val="0"/>
          <w:lang w:val="en-US"/>
          <w14:textFill>
            <w14:solidFill>
              <w14:srgbClr w14:val="3F6797"/>
            </w14:solidFill>
          </w14:textFill>
        </w:rPr>
        <w:t>.</w:t>
      </w:r>
      <w:r>
        <w:rPr>
          <w:rStyle w:val="None"/>
          <w:rFonts w:ascii="Times New Roman" w:hAnsi="Times New Roman"/>
          <w:rtl w:val="0"/>
          <w:lang w:val="en-US"/>
        </w:rPr>
        <w:t xml:space="preserve"> </w:t>
      </w:r>
    </w:p>
    <w:p>
      <w:pPr>
        <w:pStyle w:val="normal.0"/>
        <w:rPr>
          <w:rStyle w:val="None"/>
          <w:rFonts w:ascii="Times New Roman" w:cs="Times New Roman" w:hAnsi="Times New Roman" w:eastAsia="Times New Roman"/>
        </w:rPr>
      </w:pPr>
    </w:p>
    <w:p>
      <w:pPr>
        <w:pStyle w:val="normal.0"/>
        <w:rPr>
          <w:rStyle w:val="Hyperlink.4"/>
          <w:rFonts w:ascii="Times New Roman" w:cs="Times New Roman" w:hAnsi="Times New Roman" w:eastAsia="Times New Roman"/>
          <w:shd w:val="clear" w:color="auto" w:fill="ffffff"/>
        </w:rPr>
      </w:pPr>
    </w:p>
    <w:p>
      <w:pPr>
        <w:pStyle w:val="normal.0"/>
        <w:rPr>
          <w:rStyle w:val="Hyperlink.4"/>
          <w:rFonts w:ascii="Times New Roman" w:cs="Times New Roman" w:hAnsi="Times New Roman" w:eastAsia="Times New Roman"/>
          <w:shd w:val="clear" w:color="auto" w:fill="ffffff"/>
        </w:rPr>
      </w:pPr>
    </w:p>
    <w:p>
      <w:pPr>
        <w:pStyle w:val="normal.0"/>
      </w:pPr>
      <w:r>
        <w:rPr>
          <w:rStyle w:val="None"/>
          <w:rFonts w:ascii="Times New Roman" w:cs="Times New Roman" w:hAnsi="Times New Roman" w:eastAsia="Times New Roman"/>
        </w:rPr>
      </w:r>
    </w:p>
    <w:sectPr>
      <w:headerReference w:type="default" r:id="rId4"/>
      <w:footerReference w:type="default" r:id="rId5"/>
      <w:pgSz w:w="12240" w:h="15840" w:orient="portrait"/>
      <w:pgMar w:top="1440" w:right="360" w:bottom="1440" w:left="1440" w:header="18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tl w:val="0"/>
        <w:lang w:val="en-US"/>
      </w:rPr>
      <w:t xml:space="preserve">   </w:t>
    </w:r>
    <w:r>
      <w:drawing>
        <wp:inline distT="0" distB="0" distL="0" distR="0">
          <wp:extent cx="2747964" cy="505197"/>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extLst/>
                  </a:blip>
                  <a:stretch>
                    <a:fillRect/>
                  </a:stretch>
                </pic:blipFill>
                <pic:spPr>
                  <a:xfrm>
                    <a:off x="0" y="0"/>
                    <a:ext cx="2747964" cy="505197"/>
                  </a:xfrm>
                  <a:prstGeom prst="rect">
                    <a:avLst/>
                  </a:prstGeom>
                  <a:ln w="12700" cap="flat">
                    <a:noFill/>
                    <a:miter lim="400000"/>
                  </a:ln>
                  <a:effectLst/>
                </pic:spPr>
              </pic:pic>
            </a:graphicData>
          </a:graphic>
        </wp:inline>
      </w:drawing>
    </w:r>
    <w:r>
      <w:drawing>
        <wp:inline distT="0" distB="0" distL="0" distR="0">
          <wp:extent cx="1748858" cy="757238"/>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2">
                    <a:extLst/>
                  </a:blip>
                  <a:stretch>
                    <a:fillRect/>
                  </a:stretch>
                </pic:blipFill>
                <pic:spPr>
                  <a:xfrm>
                    <a:off x="0" y="0"/>
                    <a:ext cx="1748858" cy="757238"/>
                  </a:xfrm>
                  <a:prstGeom prst="rect">
                    <a:avLst/>
                  </a:prstGeom>
                  <a:ln w="12700" cap="flat">
                    <a:noFill/>
                    <a:miter lim="400000"/>
                  </a:ln>
                  <a:effectLst/>
                </pic:spPr>
              </pic:pic>
            </a:graphicData>
          </a:graphic>
        </wp:inline>
      </w:drawing>
    </w:r>
    <w:r>
      <w:drawing>
        <wp:inline distT="0" distB="0" distL="0" distR="0">
          <wp:extent cx="2290822" cy="766763"/>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3">
                    <a:extLst/>
                  </a:blip>
                  <a:stretch>
                    <a:fillRect/>
                  </a:stretch>
                </pic:blipFill>
                <pic:spPr>
                  <a:xfrm>
                    <a:off x="0" y="0"/>
                    <a:ext cx="2290822" cy="76676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u w:val="single" w:color="1155cc"/>
      <w14:textFill>
        <w14:solidFill>
          <w14:srgbClr w14:val="1155CC"/>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1155cc"/>
      <w:u w:val="single" w:color="1155cc"/>
      <w14:textFill>
        <w14:solidFill>
          <w14:srgbClr w14:val="1155CC"/>
        </w14:solidFill>
      </w14:textFill>
    </w:rPr>
  </w:style>
  <w:style w:type="character" w:styleId="Hyperlink.2">
    <w:name w:val="Hyperlink.2"/>
    <w:basedOn w:val="None"/>
    <w:next w:val="Hyperlink.2"/>
    <w:rPr>
      <w:rFonts w:ascii="Times New Roman" w:cs="Times New Roman" w:hAnsi="Times New Roman" w:eastAsia="Times New Roman"/>
      <w:b w:val="1"/>
      <w:bCs w:val="1"/>
      <w:outline w:val="0"/>
      <w:color w:val="1155cc"/>
      <w:u w:val="single" w:color="1155cc"/>
      <w14:textFill>
        <w14:solidFill>
          <w14:srgbClr w14:val="1155CC"/>
        </w14:solidFill>
      </w14:textFill>
    </w:rPr>
  </w:style>
  <w:style w:type="character" w:styleId="Hyperlink.3">
    <w:name w:val="Hyperlink.3"/>
    <w:basedOn w:val="None"/>
    <w:next w:val="Hyperlink.3"/>
    <w:rPr>
      <w:rFonts w:ascii="Times New Roman" w:cs="Times New Roman" w:hAnsi="Times New Roman" w:eastAsia="Times New Roman"/>
      <w:outline w:val="0"/>
      <w:color w:val="1155cc"/>
      <w:u w:val="single" w:color="1155cc"/>
      <w:shd w:val="clear" w:color="auto" w:fill="ffffff"/>
      <w14:textFill>
        <w14:solidFill>
          <w14:srgbClr w14:val="1155CC"/>
        </w14:solidFill>
      </w14:textFill>
    </w:rPr>
  </w:style>
  <w:style w:type="character" w:styleId="Hyperlink.4">
    <w:name w:val="Hyperlink.4"/>
    <w:basedOn w:val="None"/>
    <w:next w:val="Hyperlink.4"/>
    <w:rPr>
      <w:rFonts w:ascii="Times New Roman" w:cs="Times New Roman" w:hAnsi="Times New Roman" w:eastAsia="Times New Roman"/>
      <w:shd w:val="clear" w:color="auto" w:fill="ffffff"/>
    </w:rPr>
  </w:style>
  <w:style w:type="character" w:styleId="Link">
    <w:name w:val="Link"/>
    <w:rPr>
      <w:outline w:val="0"/>
      <w:color w:val="0000ff"/>
      <w:u w:val="single" w:color="0000ff"/>
      <w14:textFill>
        <w14:solidFill>
          <w14:srgbClr w14:val="0000FF"/>
        </w14:solidFill>
      </w14:textFill>
    </w:rPr>
  </w:style>
  <w:style w:type="character" w:styleId="Hyperlink.5">
    <w:name w:val="Hyperlink.5"/>
    <w:basedOn w:val="Link"/>
    <w:next w:val="Hyperlink.5"/>
    <w:rPr>
      <w:rFonts w:ascii="Times New Roman" w:cs="Times New Roman" w:hAnsi="Times New Roman" w:eastAsia="Times New Roman"/>
      <w:outline w:val="0"/>
      <w:color w:val="3f6797"/>
      <w14:textFill>
        <w14:solidFill>
          <w14:srgbClr w14:val="3F679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